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XSpec="center" w:tblpY="-360"/>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4500"/>
      </w:tblGrid>
      <w:tr w:rsidR="00536696" w:rsidRPr="000834FB" w:rsidTr="00831325">
        <w:trPr>
          <w:trHeight w:val="1412"/>
        </w:trPr>
        <w:tc>
          <w:tcPr>
            <w:tcW w:w="4860" w:type="dxa"/>
            <w:shd w:val="clear" w:color="auto" w:fill="DDD9C3"/>
            <w:vAlign w:val="center"/>
          </w:tcPr>
          <w:p w:rsidR="001B4A9A" w:rsidRPr="00C74CA5" w:rsidRDefault="00305B51" w:rsidP="00B61B12">
            <w:pPr>
              <w:tabs>
                <w:tab w:val="left" w:pos="920"/>
                <w:tab w:val="left" w:pos="6660"/>
                <w:tab w:val="right" w:pos="6872"/>
                <w:tab w:val="left" w:pos="9781"/>
              </w:tabs>
              <w:jc w:val="center"/>
              <w:rPr>
                <w:rFonts w:ascii="Candara" w:eastAsia="Times New Roman" w:hAnsi="Candara" w:cstheme="minorHAnsi"/>
                <w:spacing w:val="40"/>
                <w:sz w:val="24"/>
                <w:szCs w:val="24"/>
              </w:rPr>
            </w:pPr>
            <w:r w:rsidRPr="00C74CA5">
              <w:rPr>
                <w:rFonts w:ascii="Candara" w:eastAsia="Times New Roman" w:hAnsi="Candara" w:cstheme="minorHAnsi"/>
                <w:noProof/>
                <w:spacing w:val="40"/>
              </w:rPr>
              <w:drawing>
                <wp:inline distT="0" distB="0" distL="0" distR="0">
                  <wp:extent cx="809625" cy="785222"/>
                  <wp:effectExtent l="19050" t="0" r="9525" b="0"/>
                  <wp:docPr id="2" name="Εικόνα 2" descr="C:\Users\doe11\Desktop\παλιός υπολογιστής\μεμονωμένα έγγραφα\ΣΗΜΑ ΔΟ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e11\Desktop\παλιός υπολογιστής\μεμονωμένα έγγραφα\ΣΗΜΑ ΔΟΕ.JPG"/>
                          <pic:cNvPicPr>
                            <a:picLocks noChangeAspect="1" noChangeArrowheads="1"/>
                          </pic:cNvPicPr>
                        </pic:nvPicPr>
                        <pic:blipFill>
                          <a:blip r:embed="rId8" cstate="print"/>
                          <a:srcRect/>
                          <a:stretch>
                            <a:fillRect/>
                          </a:stretch>
                        </pic:blipFill>
                        <pic:spPr bwMode="auto">
                          <a:xfrm>
                            <a:off x="0" y="0"/>
                            <a:ext cx="809625" cy="785222"/>
                          </a:xfrm>
                          <a:prstGeom prst="rect">
                            <a:avLst/>
                          </a:prstGeom>
                          <a:noFill/>
                          <a:ln w="9525">
                            <a:noFill/>
                            <a:miter lim="800000"/>
                            <a:headEnd/>
                            <a:tailEnd/>
                          </a:ln>
                        </pic:spPr>
                      </pic:pic>
                    </a:graphicData>
                  </a:graphic>
                </wp:inline>
              </w:drawing>
            </w:r>
          </w:p>
          <w:p w:rsidR="00536696" w:rsidRPr="00C74CA5" w:rsidRDefault="001B4A9A" w:rsidP="001B4A9A">
            <w:pPr>
              <w:tabs>
                <w:tab w:val="left" w:pos="6660"/>
                <w:tab w:val="left" w:pos="9781"/>
              </w:tabs>
              <w:jc w:val="center"/>
              <w:rPr>
                <w:rFonts w:ascii="Candara" w:eastAsia="Times New Roman" w:hAnsi="Candara" w:cstheme="minorHAnsi"/>
                <w:spacing w:val="40"/>
                <w:sz w:val="24"/>
                <w:szCs w:val="24"/>
              </w:rPr>
            </w:pPr>
            <w:r w:rsidRPr="00C74CA5">
              <w:rPr>
                <w:rFonts w:ascii="Candara" w:eastAsia="Times New Roman" w:hAnsi="Candara" w:cstheme="minorHAnsi"/>
                <w:spacing w:val="40"/>
                <w:sz w:val="24"/>
                <w:szCs w:val="24"/>
              </w:rPr>
              <w:t>ΔΙΔΑΣΚΑΛΙΚΗ ΟΜΟΣΠΟΝΙΑ ΕΛΛΑΔΑΣ</w:t>
            </w:r>
          </w:p>
        </w:tc>
        <w:tc>
          <w:tcPr>
            <w:tcW w:w="4500" w:type="dxa"/>
            <w:shd w:val="clear" w:color="auto" w:fill="DDD9C3"/>
            <w:vAlign w:val="center"/>
          </w:tcPr>
          <w:p w:rsidR="001B4A9A" w:rsidRPr="00C74CA5" w:rsidRDefault="001B4A9A" w:rsidP="001B4A9A">
            <w:pPr>
              <w:tabs>
                <w:tab w:val="left" w:pos="6660"/>
                <w:tab w:val="left" w:pos="9781"/>
              </w:tabs>
              <w:jc w:val="center"/>
              <w:rPr>
                <w:rFonts w:ascii="Candara" w:eastAsia="Times New Roman" w:hAnsi="Candara" w:cstheme="minorHAnsi"/>
                <w:spacing w:val="40"/>
                <w:sz w:val="24"/>
                <w:szCs w:val="24"/>
              </w:rPr>
            </w:pPr>
            <w:r w:rsidRPr="00C74CA5">
              <w:rPr>
                <w:rFonts w:ascii="Candara" w:eastAsia="Times New Roman" w:hAnsi="Candara" w:cstheme="minorHAnsi"/>
                <w:spacing w:val="40"/>
                <w:sz w:val="24"/>
                <w:szCs w:val="24"/>
              </w:rPr>
              <w:t>Σύνοδος Προέδρων/Κοσμητόρων</w:t>
            </w:r>
          </w:p>
          <w:p w:rsidR="00536696" w:rsidRPr="00C74CA5" w:rsidRDefault="001B4A9A" w:rsidP="001B4A9A">
            <w:pPr>
              <w:tabs>
                <w:tab w:val="left" w:pos="6660"/>
                <w:tab w:val="left" w:pos="9781"/>
              </w:tabs>
              <w:jc w:val="center"/>
              <w:rPr>
                <w:rFonts w:ascii="Candara" w:eastAsia="Times New Roman" w:hAnsi="Candara" w:cstheme="minorHAnsi"/>
                <w:spacing w:val="40"/>
                <w:sz w:val="24"/>
                <w:szCs w:val="24"/>
              </w:rPr>
            </w:pPr>
            <w:r w:rsidRPr="00C74CA5">
              <w:rPr>
                <w:rFonts w:ascii="Candara" w:eastAsia="Times New Roman" w:hAnsi="Candara" w:cstheme="minorHAnsi"/>
                <w:spacing w:val="40"/>
                <w:sz w:val="24"/>
                <w:szCs w:val="24"/>
              </w:rPr>
              <w:t>Παιδαγωγικών Τμημάτων/Σχολών</w:t>
            </w:r>
          </w:p>
          <w:p w:rsidR="001B4A9A" w:rsidRPr="00C74CA5" w:rsidRDefault="001B4A9A" w:rsidP="001B4A9A">
            <w:pPr>
              <w:spacing w:line="260" w:lineRule="exact"/>
              <w:rPr>
                <w:rFonts w:ascii="Candara" w:hAnsi="Candara" w:cstheme="minorHAnsi"/>
                <w:spacing w:val="40"/>
                <w:sz w:val="24"/>
                <w:szCs w:val="24"/>
              </w:rPr>
            </w:pPr>
          </w:p>
        </w:tc>
      </w:tr>
    </w:tbl>
    <w:p w:rsidR="00C74CA5" w:rsidRDefault="00C74CA5" w:rsidP="00C74CA5">
      <w:pPr>
        <w:shd w:val="clear" w:color="auto" w:fill="FFFFFF"/>
        <w:jc w:val="right"/>
        <w:rPr>
          <w:rFonts w:ascii="Candara" w:eastAsia="Times New Roman" w:hAnsi="Candara" w:cstheme="minorHAnsi"/>
          <w:b/>
          <w:bCs/>
          <w:color w:val="252525"/>
        </w:rPr>
      </w:pPr>
      <w:r>
        <w:rPr>
          <w:rFonts w:ascii="Candara" w:eastAsia="Times New Roman" w:hAnsi="Candara" w:cstheme="minorHAnsi"/>
          <w:b/>
          <w:bCs/>
          <w:color w:val="252525"/>
        </w:rPr>
        <w:t>Αθήνα, 22 Φεβρουαρίου 2020</w:t>
      </w:r>
    </w:p>
    <w:p w:rsidR="00C74CA5" w:rsidRDefault="00C74CA5" w:rsidP="00AB6DC1">
      <w:pPr>
        <w:shd w:val="clear" w:color="auto" w:fill="FFFFFF"/>
        <w:jc w:val="center"/>
        <w:rPr>
          <w:rFonts w:ascii="Candara" w:eastAsia="Times New Roman" w:hAnsi="Candara" w:cstheme="minorHAnsi"/>
          <w:b/>
          <w:bCs/>
          <w:color w:val="252525"/>
        </w:rPr>
      </w:pPr>
    </w:p>
    <w:p w:rsidR="00C74CA5" w:rsidRDefault="00C74CA5" w:rsidP="00AB6DC1">
      <w:pPr>
        <w:shd w:val="clear" w:color="auto" w:fill="FFFFFF"/>
        <w:jc w:val="center"/>
        <w:rPr>
          <w:rFonts w:ascii="Candara" w:eastAsia="Times New Roman" w:hAnsi="Candara" w:cstheme="minorHAnsi"/>
          <w:b/>
          <w:bCs/>
          <w:color w:val="252525"/>
        </w:rPr>
      </w:pPr>
    </w:p>
    <w:p w:rsidR="00AB6DC1" w:rsidRPr="00B61B12" w:rsidRDefault="00AB6DC1" w:rsidP="00AB6DC1">
      <w:pPr>
        <w:shd w:val="clear" w:color="auto" w:fill="FFFFFF"/>
        <w:jc w:val="center"/>
        <w:rPr>
          <w:rFonts w:ascii="Candara" w:eastAsia="Times New Roman" w:hAnsi="Candara" w:cstheme="minorHAnsi"/>
        </w:rPr>
      </w:pPr>
      <w:r w:rsidRPr="00B61B12">
        <w:rPr>
          <w:rFonts w:ascii="Candara" w:eastAsia="Times New Roman" w:hAnsi="Candara" w:cstheme="minorHAnsi"/>
          <w:b/>
          <w:bCs/>
          <w:color w:val="252525"/>
        </w:rPr>
        <w:t xml:space="preserve">Κοινή ανακοίνωση του Δ.Σ. της Δ.Ο.Ε. και της Συνόδου των </w:t>
      </w:r>
      <w:r w:rsidR="00AD6D7C" w:rsidRPr="00B61B12">
        <w:rPr>
          <w:rFonts w:ascii="Candara" w:eastAsia="Times New Roman" w:hAnsi="Candara" w:cstheme="minorHAnsi"/>
          <w:b/>
          <w:bCs/>
          <w:color w:val="252525"/>
        </w:rPr>
        <w:t>Προέδρων</w:t>
      </w:r>
      <w:r w:rsidRPr="00B61B12">
        <w:rPr>
          <w:rFonts w:ascii="Candara" w:eastAsia="Times New Roman" w:hAnsi="Candara" w:cstheme="minorHAnsi"/>
          <w:b/>
          <w:bCs/>
          <w:color w:val="252525"/>
        </w:rPr>
        <w:t xml:space="preserve"> και</w:t>
      </w:r>
    </w:p>
    <w:p w:rsidR="00AB6DC1" w:rsidRPr="00B61B12" w:rsidRDefault="00AB6DC1" w:rsidP="00AB6DC1">
      <w:pPr>
        <w:shd w:val="clear" w:color="auto" w:fill="FFFFFF"/>
        <w:jc w:val="center"/>
        <w:rPr>
          <w:rFonts w:ascii="Candara" w:eastAsia="Times New Roman" w:hAnsi="Candara" w:cstheme="minorHAnsi"/>
        </w:rPr>
      </w:pPr>
      <w:r w:rsidRPr="00B61B12">
        <w:rPr>
          <w:rFonts w:ascii="Candara" w:eastAsia="Times New Roman" w:hAnsi="Candara" w:cstheme="minorHAnsi"/>
          <w:b/>
          <w:bCs/>
          <w:color w:val="252525"/>
        </w:rPr>
        <w:t> </w:t>
      </w:r>
      <w:r w:rsidR="00AD6D7C" w:rsidRPr="00B61B12">
        <w:rPr>
          <w:rFonts w:ascii="Candara" w:eastAsia="Times New Roman" w:hAnsi="Candara" w:cstheme="minorHAnsi"/>
          <w:b/>
          <w:bCs/>
          <w:color w:val="252525"/>
        </w:rPr>
        <w:t>Κοσμητόρων</w:t>
      </w:r>
      <w:r w:rsidRPr="00B61B12">
        <w:rPr>
          <w:rFonts w:ascii="Candara" w:eastAsia="Times New Roman" w:hAnsi="Candara" w:cstheme="minorHAnsi"/>
          <w:b/>
          <w:bCs/>
          <w:color w:val="252525"/>
        </w:rPr>
        <w:t xml:space="preserve"> των </w:t>
      </w:r>
      <w:r w:rsidR="003A652A" w:rsidRPr="00B61B12">
        <w:rPr>
          <w:rFonts w:ascii="Candara" w:eastAsia="Times New Roman" w:hAnsi="Candara" w:cstheme="minorHAnsi"/>
          <w:b/>
          <w:bCs/>
          <w:color w:val="252525"/>
        </w:rPr>
        <w:t>Παιδαγωγικών</w:t>
      </w:r>
      <w:r w:rsidRPr="00B61B12">
        <w:rPr>
          <w:rFonts w:ascii="Candara" w:eastAsia="Times New Roman" w:hAnsi="Candara" w:cstheme="minorHAnsi"/>
          <w:b/>
          <w:bCs/>
          <w:color w:val="252525"/>
        </w:rPr>
        <w:t xml:space="preserve"> </w:t>
      </w:r>
      <w:r w:rsidR="00526B92" w:rsidRPr="00B61B12">
        <w:rPr>
          <w:rFonts w:ascii="Candara" w:eastAsia="Times New Roman" w:hAnsi="Candara" w:cstheme="minorHAnsi"/>
          <w:b/>
          <w:bCs/>
          <w:color w:val="252525"/>
        </w:rPr>
        <w:t>Τμημάτων</w:t>
      </w:r>
      <w:r w:rsidRPr="00B61B12">
        <w:rPr>
          <w:rFonts w:ascii="Candara" w:eastAsia="Times New Roman" w:hAnsi="Candara" w:cstheme="minorHAnsi"/>
          <w:b/>
          <w:bCs/>
          <w:color w:val="252525"/>
        </w:rPr>
        <w:t xml:space="preserve"> και </w:t>
      </w:r>
      <w:r w:rsidR="00AD6D7C" w:rsidRPr="00B61B12">
        <w:rPr>
          <w:rFonts w:ascii="Candara" w:eastAsia="Times New Roman" w:hAnsi="Candara" w:cstheme="minorHAnsi"/>
          <w:b/>
          <w:bCs/>
          <w:color w:val="252525"/>
        </w:rPr>
        <w:t>Σχολών</w:t>
      </w:r>
    </w:p>
    <w:p w:rsidR="00AB6DC1" w:rsidRDefault="00AB6DC1" w:rsidP="00AB6DC1">
      <w:pPr>
        <w:shd w:val="clear" w:color="auto" w:fill="FFFFFF"/>
        <w:jc w:val="center"/>
        <w:rPr>
          <w:rFonts w:ascii="Candara" w:eastAsia="Times New Roman" w:hAnsi="Candara" w:cstheme="minorHAnsi"/>
          <w:b/>
          <w:bCs/>
          <w:color w:val="252525"/>
        </w:rPr>
      </w:pPr>
      <w:r w:rsidRPr="00B61B12">
        <w:rPr>
          <w:rFonts w:ascii="Candara" w:eastAsia="Times New Roman" w:hAnsi="Candara" w:cstheme="minorHAnsi"/>
          <w:b/>
          <w:bCs/>
          <w:color w:val="252525"/>
        </w:rPr>
        <w:t> για το άρθρο 50 του Ν. 4653/2020</w:t>
      </w:r>
    </w:p>
    <w:p w:rsidR="00304FE2" w:rsidRDefault="00304FE2" w:rsidP="00AB6DC1">
      <w:pPr>
        <w:shd w:val="clear" w:color="auto" w:fill="FFFFFF"/>
        <w:jc w:val="center"/>
        <w:rPr>
          <w:rFonts w:ascii="Candara" w:eastAsia="Times New Roman" w:hAnsi="Candara" w:cstheme="minorHAnsi"/>
          <w:b/>
          <w:bCs/>
          <w:color w:val="252525"/>
        </w:rPr>
      </w:pPr>
    </w:p>
    <w:p w:rsidR="00304FE2" w:rsidRDefault="00304FE2" w:rsidP="00AB6DC1">
      <w:pPr>
        <w:shd w:val="clear" w:color="auto" w:fill="FFFFFF"/>
        <w:jc w:val="center"/>
        <w:rPr>
          <w:rFonts w:ascii="Candara" w:eastAsia="Times New Roman" w:hAnsi="Candara" w:cstheme="minorHAnsi"/>
          <w:b/>
          <w:bCs/>
          <w:color w:val="252525"/>
        </w:rPr>
      </w:pPr>
      <w:r>
        <w:rPr>
          <w:rFonts w:ascii="Candara" w:eastAsia="Times New Roman" w:hAnsi="Candara" w:cstheme="minorHAnsi"/>
          <w:b/>
          <w:bCs/>
          <w:noProof/>
          <w:color w:val="252525"/>
        </w:rPr>
        <w:drawing>
          <wp:inline distT="0" distB="0" distL="0" distR="0">
            <wp:extent cx="5486400" cy="2124075"/>
            <wp:effectExtent l="19050" t="0" r="0" b="0"/>
            <wp:docPr id="5" name="Εικόνα 4" descr="C:\Users\doe11\Desktop\_EFI8253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e11\Desktop\_EFI8253resize.jpg"/>
                    <pic:cNvPicPr>
                      <a:picLocks noChangeAspect="1" noChangeArrowheads="1"/>
                    </pic:cNvPicPr>
                  </pic:nvPicPr>
                  <pic:blipFill>
                    <a:blip r:embed="rId9" cstate="print"/>
                    <a:srcRect/>
                    <a:stretch>
                      <a:fillRect/>
                    </a:stretch>
                  </pic:blipFill>
                  <pic:spPr bwMode="auto">
                    <a:xfrm>
                      <a:off x="0" y="0"/>
                      <a:ext cx="5486400" cy="2124075"/>
                    </a:xfrm>
                    <a:prstGeom prst="rect">
                      <a:avLst/>
                    </a:prstGeom>
                    <a:noFill/>
                    <a:ln w="9525">
                      <a:noFill/>
                      <a:miter lim="800000"/>
                      <a:headEnd/>
                      <a:tailEnd/>
                    </a:ln>
                  </pic:spPr>
                </pic:pic>
              </a:graphicData>
            </a:graphic>
          </wp:inline>
        </w:drawing>
      </w:r>
    </w:p>
    <w:p w:rsidR="00304FE2" w:rsidRDefault="00304FE2" w:rsidP="00AB6DC1">
      <w:pPr>
        <w:shd w:val="clear" w:color="auto" w:fill="FFFFFF"/>
        <w:jc w:val="center"/>
        <w:rPr>
          <w:rFonts w:ascii="Candara" w:eastAsia="Times New Roman" w:hAnsi="Candara" w:cstheme="minorHAnsi"/>
          <w:b/>
          <w:bCs/>
          <w:color w:val="252525"/>
        </w:rPr>
      </w:pPr>
    </w:p>
    <w:p w:rsidR="00304FE2" w:rsidRDefault="00304FE2" w:rsidP="00AB6DC1">
      <w:pPr>
        <w:shd w:val="clear" w:color="auto" w:fill="FFFFFF"/>
        <w:jc w:val="center"/>
        <w:rPr>
          <w:rFonts w:ascii="Candara" w:eastAsia="Times New Roman" w:hAnsi="Candara" w:cstheme="minorHAnsi"/>
          <w:b/>
          <w:bCs/>
          <w:color w:val="252525"/>
        </w:rPr>
      </w:pPr>
    </w:p>
    <w:p w:rsidR="00304FE2" w:rsidRDefault="00304FE2" w:rsidP="00AB6DC1">
      <w:pPr>
        <w:shd w:val="clear" w:color="auto" w:fill="FFFFFF"/>
        <w:jc w:val="center"/>
        <w:rPr>
          <w:rFonts w:ascii="Candara" w:eastAsia="Times New Roman" w:hAnsi="Candara" w:cstheme="minorHAnsi"/>
          <w:b/>
          <w:bCs/>
          <w:color w:val="252525"/>
        </w:rPr>
      </w:pPr>
    </w:p>
    <w:p w:rsidR="00B61B12" w:rsidRPr="00B61B12" w:rsidRDefault="00304FE2" w:rsidP="00B61B12">
      <w:pPr>
        <w:shd w:val="clear" w:color="auto" w:fill="FFFFFF"/>
        <w:spacing w:line="276" w:lineRule="auto"/>
        <w:jc w:val="both"/>
        <w:rPr>
          <w:rFonts w:ascii="Candara" w:eastAsia="Times New Roman" w:hAnsi="Candara" w:cstheme="minorHAnsi"/>
          <w:color w:val="252525"/>
        </w:rPr>
      </w:pPr>
      <w:r>
        <w:rPr>
          <w:rFonts w:ascii="Candara" w:eastAsia="Times New Roman" w:hAnsi="Candara" w:cstheme="minorHAnsi"/>
          <w:noProof/>
          <w:color w:val="252525"/>
        </w:rPr>
        <w:drawing>
          <wp:inline distT="0" distB="0" distL="0" distR="0">
            <wp:extent cx="5400675" cy="3600450"/>
            <wp:effectExtent l="19050" t="0" r="9525" b="0"/>
            <wp:docPr id="4" name="Εικόνα 3" descr="C:\Users\doe11\Desktop\_EFI7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e11\Desktop\_EFI7874.JPG"/>
                    <pic:cNvPicPr>
                      <a:picLocks noChangeAspect="1" noChangeArrowheads="1"/>
                    </pic:cNvPicPr>
                  </pic:nvPicPr>
                  <pic:blipFill>
                    <a:blip r:embed="rId10" cstate="print"/>
                    <a:srcRect/>
                    <a:stretch>
                      <a:fillRect/>
                    </a:stretch>
                  </pic:blipFill>
                  <pic:spPr bwMode="auto">
                    <a:xfrm>
                      <a:off x="0" y="0"/>
                      <a:ext cx="5400675" cy="3600450"/>
                    </a:xfrm>
                    <a:prstGeom prst="rect">
                      <a:avLst/>
                    </a:prstGeom>
                    <a:noFill/>
                    <a:ln w="9525">
                      <a:noFill/>
                      <a:miter lim="800000"/>
                      <a:headEnd/>
                      <a:tailEnd/>
                    </a:ln>
                  </pic:spPr>
                </pic:pic>
              </a:graphicData>
            </a:graphic>
          </wp:inline>
        </w:drawing>
      </w:r>
    </w:p>
    <w:p w:rsidR="00AB6DC1" w:rsidRPr="00B61B12" w:rsidRDefault="00B61B12" w:rsidP="00B61B12">
      <w:pPr>
        <w:shd w:val="clear" w:color="auto" w:fill="FFFFFF"/>
        <w:spacing w:line="276" w:lineRule="auto"/>
        <w:jc w:val="both"/>
        <w:rPr>
          <w:rFonts w:ascii="Candara" w:eastAsia="Times New Roman" w:hAnsi="Candara" w:cstheme="minorHAnsi"/>
          <w:color w:val="252525"/>
        </w:rPr>
      </w:pPr>
      <w:r w:rsidRPr="00B61B12">
        <w:rPr>
          <w:rFonts w:ascii="Candara" w:eastAsia="Times New Roman" w:hAnsi="Candara" w:cstheme="minorHAnsi"/>
          <w:color w:val="252525"/>
        </w:rPr>
        <w:lastRenderedPageBreak/>
        <w:tab/>
      </w:r>
      <w:r w:rsidR="00AB6DC1" w:rsidRPr="00B61B12">
        <w:rPr>
          <w:rFonts w:ascii="Candara" w:eastAsia="Times New Roman" w:hAnsi="Candara" w:cstheme="minorHAnsi"/>
          <w:color w:val="252525"/>
        </w:rPr>
        <w:t>Πραγματοποιήθηκε το Σάββατο 22 Φεβρουαρίου 2020 στα γραφεία της Δ.Ο.Ε. στην Αθήνα, για πρώτη φορά στα εκπαιδευτικά χρονικά της χώρας μας, κοινή σύσκεψη της Συνόδου των Προέδρων και Κοσμητόρων των Παιδαγωγικών Τμημάτων και Σχολών με το Δ.Σ. της Διδασκαλικής Ομοσπονδίας Ελλάδας.</w:t>
      </w:r>
    </w:p>
    <w:p w:rsidR="00AB6DC1" w:rsidRPr="00B61B12" w:rsidRDefault="00B61B12" w:rsidP="00B61B12">
      <w:pPr>
        <w:shd w:val="clear" w:color="auto" w:fill="FFFFFF"/>
        <w:spacing w:line="276" w:lineRule="auto"/>
        <w:jc w:val="both"/>
        <w:rPr>
          <w:rFonts w:ascii="Candara" w:eastAsia="Times New Roman" w:hAnsi="Candara" w:cstheme="minorHAnsi"/>
          <w:color w:val="252525"/>
        </w:rPr>
      </w:pPr>
      <w:r w:rsidRPr="00B61B12">
        <w:rPr>
          <w:rFonts w:ascii="Candara" w:eastAsia="Times New Roman" w:hAnsi="Candara" w:cstheme="minorHAnsi"/>
          <w:color w:val="252525"/>
        </w:rPr>
        <w:tab/>
      </w:r>
      <w:r w:rsidR="00AB6DC1" w:rsidRPr="00B61B12">
        <w:rPr>
          <w:rFonts w:ascii="Candara" w:eastAsia="Times New Roman" w:hAnsi="Candara" w:cstheme="minorHAnsi"/>
          <w:color w:val="252525"/>
        </w:rPr>
        <w:t xml:space="preserve">H Σύνοδος των Προέδρων και </w:t>
      </w:r>
      <w:r w:rsidR="000834FB" w:rsidRPr="00B61B12">
        <w:rPr>
          <w:rFonts w:ascii="Candara" w:eastAsia="Times New Roman" w:hAnsi="Candara" w:cstheme="minorHAnsi"/>
          <w:color w:val="252525"/>
        </w:rPr>
        <w:t>Κοσμητόρων</w:t>
      </w:r>
      <w:r w:rsidR="00AB6DC1" w:rsidRPr="00B61B12">
        <w:rPr>
          <w:rFonts w:ascii="Candara" w:eastAsia="Times New Roman" w:hAnsi="Candara" w:cstheme="minorHAnsi"/>
          <w:color w:val="252525"/>
        </w:rPr>
        <w:t xml:space="preserve"> των </w:t>
      </w:r>
      <w:r w:rsidR="000834FB" w:rsidRPr="00B61B12">
        <w:rPr>
          <w:rFonts w:ascii="Candara" w:eastAsia="Times New Roman" w:hAnsi="Candara" w:cstheme="minorHAnsi"/>
          <w:color w:val="252525"/>
        </w:rPr>
        <w:t>Παιδαγωγικών</w:t>
      </w:r>
      <w:r w:rsidR="00AB6DC1" w:rsidRPr="00B61B12">
        <w:rPr>
          <w:rFonts w:ascii="Candara" w:eastAsia="Times New Roman" w:hAnsi="Candara" w:cstheme="minorHAnsi"/>
          <w:color w:val="252525"/>
        </w:rPr>
        <w:t xml:space="preserve"> </w:t>
      </w:r>
      <w:r w:rsidR="000834FB" w:rsidRPr="00B61B12">
        <w:rPr>
          <w:rFonts w:ascii="Candara" w:eastAsia="Times New Roman" w:hAnsi="Candara" w:cstheme="minorHAnsi"/>
          <w:color w:val="252525"/>
        </w:rPr>
        <w:t>Τμημάτων</w:t>
      </w:r>
      <w:r w:rsidR="00AB6DC1" w:rsidRPr="00B61B12">
        <w:rPr>
          <w:rFonts w:ascii="Candara" w:eastAsia="Times New Roman" w:hAnsi="Candara" w:cstheme="minorHAnsi"/>
          <w:color w:val="252525"/>
        </w:rPr>
        <w:t xml:space="preserve"> και </w:t>
      </w:r>
      <w:r w:rsidR="00420673" w:rsidRPr="00B61B12">
        <w:rPr>
          <w:rFonts w:ascii="Candara" w:eastAsia="Times New Roman" w:hAnsi="Candara" w:cstheme="minorHAnsi"/>
          <w:color w:val="252525"/>
        </w:rPr>
        <w:t>Σχολών</w:t>
      </w:r>
      <w:r w:rsidR="00AB6DC1" w:rsidRPr="00B61B12">
        <w:rPr>
          <w:rFonts w:ascii="Candara" w:eastAsia="Times New Roman" w:hAnsi="Candara" w:cstheme="minorHAnsi"/>
          <w:color w:val="252525"/>
        </w:rPr>
        <w:t xml:space="preserve"> και το Δ.Σ. της Διδασκαλικής Ομοσπονδίας Ελλάδας εκφράζουμε την </w:t>
      </w:r>
      <w:r w:rsidR="007A1F5E" w:rsidRPr="00B61B12">
        <w:rPr>
          <w:rFonts w:ascii="Candara" w:eastAsia="Times New Roman" w:hAnsi="Candara" w:cstheme="minorHAnsi"/>
          <w:color w:val="252525"/>
        </w:rPr>
        <w:t>ιδιαίτερη</w:t>
      </w:r>
      <w:r w:rsidR="00AB6DC1" w:rsidRPr="00B61B12">
        <w:rPr>
          <w:rFonts w:ascii="Candara" w:eastAsia="Times New Roman" w:hAnsi="Candara" w:cstheme="minorHAnsi"/>
          <w:color w:val="252525"/>
        </w:rPr>
        <w:t xml:space="preserve"> </w:t>
      </w:r>
      <w:r w:rsidR="00420673" w:rsidRPr="00B61B12">
        <w:rPr>
          <w:rFonts w:ascii="Candara" w:eastAsia="Times New Roman" w:hAnsi="Candara" w:cstheme="minorHAnsi"/>
          <w:color w:val="252525"/>
        </w:rPr>
        <w:t>ανησυχία</w:t>
      </w:r>
      <w:r w:rsidR="00AB6DC1" w:rsidRPr="00B61B12">
        <w:rPr>
          <w:rFonts w:ascii="Candara" w:eastAsia="Times New Roman" w:hAnsi="Candara" w:cstheme="minorHAnsi"/>
          <w:color w:val="252525"/>
        </w:rPr>
        <w:t xml:space="preserve"> και αντίθεσή μας στην προσπάθεια αναγνώρισης </w:t>
      </w:r>
      <w:r w:rsidR="007A1F5E" w:rsidRPr="00B61B12">
        <w:rPr>
          <w:rFonts w:ascii="Candara" w:eastAsia="Times New Roman" w:hAnsi="Candara" w:cstheme="minorHAnsi"/>
          <w:color w:val="252525"/>
        </w:rPr>
        <w:t>τίτλων</w:t>
      </w:r>
      <w:r w:rsidR="00AB6DC1" w:rsidRPr="00B61B12">
        <w:rPr>
          <w:rFonts w:ascii="Candara" w:eastAsia="Times New Roman" w:hAnsi="Candara" w:cstheme="minorHAnsi"/>
          <w:color w:val="252525"/>
        </w:rPr>
        <w:t xml:space="preserve"> </w:t>
      </w:r>
      <w:r w:rsidR="00420673" w:rsidRPr="00B61B12">
        <w:rPr>
          <w:rFonts w:ascii="Candara" w:eastAsia="Times New Roman" w:hAnsi="Candara" w:cstheme="minorHAnsi"/>
          <w:color w:val="252525"/>
        </w:rPr>
        <w:t>σπουδών</w:t>
      </w:r>
      <w:r w:rsidR="00AB6DC1" w:rsidRPr="00B61B12">
        <w:rPr>
          <w:rFonts w:ascii="Candara" w:eastAsia="Times New Roman" w:hAnsi="Candara" w:cstheme="minorHAnsi"/>
          <w:color w:val="252525"/>
        </w:rPr>
        <w:t xml:space="preserve"> </w:t>
      </w:r>
      <w:r w:rsidR="009624D0" w:rsidRPr="00B61B12">
        <w:rPr>
          <w:rFonts w:ascii="Candara" w:eastAsia="Times New Roman" w:hAnsi="Candara" w:cstheme="minorHAnsi"/>
          <w:color w:val="252525"/>
        </w:rPr>
        <w:t>ιδιωτικών</w:t>
      </w:r>
      <w:r w:rsidR="00AB6DC1" w:rsidRPr="00B61B12">
        <w:rPr>
          <w:rFonts w:ascii="Candara" w:eastAsia="Times New Roman" w:hAnsi="Candara" w:cstheme="minorHAnsi"/>
          <w:color w:val="252525"/>
        </w:rPr>
        <w:t xml:space="preserve"> </w:t>
      </w:r>
      <w:r w:rsidR="00526B92" w:rsidRPr="00B61B12">
        <w:rPr>
          <w:rFonts w:ascii="Candara" w:eastAsia="Times New Roman" w:hAnsi="Candara" w:cstheme="minorHAnsi"/>
          <w:color w:val="252525"/>
        </w:rPr>
        <w:t>κολλεγίων</w:t>
      </w:r>
      <w:r w:rsidR="00AB6DC1" w:rsidRPr="00B61B12">
        <w:rPr>
          <w:rFonts w:ascii="Candara" w:eastAsia="Times New Roman" w:hAnsi="Candara" w:cstheme="minorHAnsi"/>
          <w:color w:val="252525"/>
        </w:rPr>
        <w:t xml:space="preserve"> ως </w:t>
      </w:r>
      <w:r w:rsidR="00095C70" w:rsidRPr="00B61B12">
        <w:rPr>
          <w:rFonts w:ascii="Candara" w:eastAsia="Times New Roman" w:hAnsi="Candara" w:cstheme="minorHAnsi"/>
          <w:color w:val="252525"/>
        </w:rPr>
        <w:t>ισότιμων</w:t>
      </w:r>
      <w:r w:rsidR="00AB6DC1" w:rsidRPr="00B61B12">
        <w:rPr>
          <w:rFonts w:ascii="Candara" w:eastAsia="Times New Roman" w:hAnsi="Candara" w:cstheme="minorHAnsi"/>
          <w:color w:val="252525"/>
        </w:rPr>
        <w:t xml:space="preserve"> με </w:t>
      </w:r>
      <w:r w:rsidR="00420673" w:rsidRPr="00B61B12">
        <w:rPr>
          <w:rFonts w:ascii="Candara" w:eastAsia="Times New Roman" w:hAnsi="Candara" w:cstheme="minorHAnsi"/>
          <w:color w:val="252525"/>
        </w:rPr>
        <w:t>αυτούς</w:t>
      </w:r>
      <w:r w:rsidR="00AB6DC1" w:rsidRPr="00B61B12">
        <w:rPr>
          <w:rFonts w:ascii="Candara" w:eastAsia="Times New Roman" w:hAnsi="Candara" w:cstheme="minorHAnsi"/>
          <w:color w:val="252525"/>
        </w:rPr>
        <w:t xml:space="preserve"> </w:t>
      </w:r>
      <w:r w:rsidR="009624D0" w:rsidRPr="00B61B12">
        <w:rPr>
          <w:rFonts w:ascii="Candara" w:eastAsia="Times New Roman" w:hAnsi="Candara" w:cstheme="minorHAnsi"/>
          <w:color w:val="252525"/>
        </w:rPr>
        <w:t>ελληνικών</w:t>
      </w:r>
      <w:r w:rsidR="00AB6DC1" w:rsidRPr="00B61B12">
        <w:rPr>
          <w:rFonts w:ascii="Candara" w:eastAsia="Times New Roman" w:hAnsi="Candara" w:cstheme="minorHAnsi"/>
          <w:color w:val="252525"/>
        </w:rPr>
        <w:t xml:space="preserve"> </w:t>
      </w:r>
      <w:r w:rsidR="00095C70" w:rsidRPr="00B61B12">
        <w:rPr>
          <w:rFonts w:ascii="Candara" w:eastAsia="Times New Roman" w:hAnsi="Candara" w:cstheme="minorHAnsi"/>
          <w:color w:val="252525"/>
        </w:rPr>
        <w:t>Πανεπιστήμιων</w:t>
      </w:r>
      <w:r w:rsidR="00AB6DC1" w:rsidRPr="00B61B12">
        <w:rPr>
          <w:rFonts w:ascii="Candara" w:eastAsia="Times New Roman" w:hAnsi="Candara" w:cstheme="minorHAnsi"/>
          <w:color w:val="252525"/>
        </w:rPr>
        <w:t xml:space="preserve">, για τον </w:t>
      </w:r>
      <w:proofErr w:type="spellStart"/>
      <w:r w:rsidR="00420673" w:rsidRPr="00B61B12">
        <w:rPr>
          <w:rFonts w:ascii="Candara" w:eastAsia="Times New Roman" w:hAnsi="Candara" w:cstheme="minorHAnsi"/>
          <w:color w:val="252525"/>
        </w:rPr>
        <w:t>διορισμό</w:t>
      </w:r>
      <w:r w:rsidR="00AB6DC1" w:rsidRPr="00B61B12">
        <w:rPr>
          <w:rFonts w:ascii="Candara" w:eastAsia="Times New Roman" w:hAnsi="Candara" w:cstheme="minorHAnsi"/>
          <w:color w:val="252525"/>
        </w:rPr>
        <w:t>́</w:t>
      </w:r>
      <w:proofErr w:type="spellEnd"/>
      <w:r w:rsidR="00AB6DC1" w:rsidRPr="00B61B12">
        <w:rPr>
          <w:rFonts w:ascii="Candara" w:eastAsia="Times New Roman" w:hAnsi="Candara" w:cstheme="minorHAnsi"/>
          <w:color w:val="252525"/>
        </w:rPr>
        <w:t xml:space="preserve"> </w:t>
      </w:r>
      <w:r w:rsidR="00095C70" w:rsidRPr="00B61B12">
        <w:rPr>
          <w:rFonts w:ascii="Candara" w:eastAsia="Times New Roman" w:hAnsi="Candara" w:cstheme="minorHAnsi"/>
          <w:color w:val="252525"/>
        </w:rPr>
        <w:t>εκπαιδευτικών</w:t>
      </w:r>
      <w:r w:rsidR="00AB6DC1" w:rsidRPr="00B61B12">
        <w:rPr>
          <w:rFonts w:ascii="Candara" w:eastAsia="Times New Roman" w:hAnsi="Candara" w:cstheme="minorHAnsi"/>
          <w:color w:val="252525"/>
        </w:rPr>
        <w:t xml:space="preserve"> στην </w:t>
      </w:r>
      <w:r w:rsidR="009624D0" w:rsidRPr="00B61B12">
        <w:rPr>
          <w:rFonts w:ascii="Candara" w:eastAsia="Times New Roman" w:hAnsi="Candara" w:cstheme="minorHAnsi"/>
          <w:color w:val="252525"/>
        </w:rPr>
        <w:t>πρωτοβάθμια</w:t>
      </w:r>
      <w:r w:rsidR="00AB6DC1" w:rsidRPr="00B61B12">
        <w:rPr>
          <w:rFonts w:ascii="Candara" w:eastAsia="Times New Roman" w:hAnsi="Candara" w:cstheme="minorHAnsi"/>
          <w:color w:val="252525"/>
        </w:rPr>
        <w:t xml:space="preserve"> και </w:t>
      </w:r>
      <w:r w:rsidR="00095C70" w:rsidRPr="00B61B12">
        <w:rPr>
          <w:rFonts w:ascii="Candara" w:eastAsia="Times New Roman" w:hAnsi="Candara" w:cstheme="minorHAnsi"/>
          <w:color w:val="252525"/>
        </w:rPr>
        <w:t>δευτεροβάθμια</w:t>
      </w:r>
      <w:r w:rsidR="00AB6DC1" w:rsidRPr="00B61B12">
        <w:rPr>
          <w:rFonts w:ascii="Candara" w:eastAsia="Times New Roman" w:hAnsi="Candara" w:cstheme="minorHAnsi"/>
          <w:color w:val="252525"/>
        </w:rPr>
        <w:t xml:space="preserve"> </w:t>
      </w:r>
      <w:r w:rsidR="00420673" w:rsidRPr="00B61B12">
        <w:rPr>
          <w:rFonts w:ascii="Candara" w:eastAsia="Times New Roman" w:hAnsi="Candara" w:cstheme="minorHAnsi"/>
          <w:color w:val="252525"/>
        </w:rPr>
        <w:t>εκπαίδευση</w:t>
      </w:r>
      <w:r w:rsidR="00AB6DC1" w:rsidRPr="00B61B12">
        <w:rPr>
          <w:rFonts w:ascii="Candara" w:eastAsia="Times New Roman" w:hAnsi="Candara" w:cstheme="minorHAnsi"/>
          <w:color w:val="252525"/>
        </w:rPr>
        <w:t>, που επιχειρεί η κυβέρνηση με το άρθρο 50 του Ν.4653/2020.</w:t>
      </w:r>
    </w:p>
    <w:p w:rsidR="00AB6DC1" w:rsidRPr="00B61B12" w:rsidRDefault="00B61B12" w:rsidP="00B61B12">
      <w:pPr>
        <w:shd w:val="clear" w:color="auto" w:fill="FFFFFF"/>
        <w:spacing w:line="276" w:lineRule="auto"/>
        <w:jc w:val="both"/>
        <w:rPr>
          <w:rFonts w:ascii="Candara" w:eastAsia="Times New Roman" w:hAnsi="Candara" w:cstheme="minorHAnsi"/>
          <w:color w:val="252525"/>
        </w:rPr>
      </w:pPr>
      <w:r w:rsidRPr="00B61B12">
        <w:rPr>
          <w:rFonts w:ascii="Candara" w:eastAsia="Times New Roman" w:hAnsi="Candara" w:cstheme="minorHAnsi"/>
          <w:color w:val="252525"/>
        </w:rPr>
        <w:tab/>
      </w:r>
      <w:r w:rsidR="00AB6DC1" w:rsidRPr="00B61B12">
        <w:rPr>
          <w:rFonts w:ascii="Candara" w:eastAsia="Times New Roman" w:hAnsi="Candara" w:cstheme="minorHAnsi"/>
          <w:color w:val="252525"/>
        </w:rPr>
        <w:t xml:space="preserve">Θεωρούμε </w:t>
      </w:r>
      <w:r w:rsidR="00095C70" w:rsidRPr="00B61B12">
        <w:rPr>
          <w:rFonts w:ascii="Candara" w:eastAsia="Times New Roman" w:hAnsi="Candara" w:cstheme="minorHAnsi"/>
          <w:color w:val="252525"/>
        </w:rPr>
        <w:t>ότι</w:t>
      </w:r>
      <w:r w:rsidR="00AB6DC1" w:rsidRPr="00B61B12">
        <w:rPr>
          <w:rFonts w:ascii="Candara" w:eastAsia="Times New Roman" w:hAnsi="Candara" w:cstheme="minorHAnsi"/>
          <w:color w:val="252525"/>
        </w:rPr>
        <w:t xml:space="preserve"> η </w:t>
      </w:r>
      <w:r w:rsidRPr="00B61B12">
        <w:rPr>
          <w:rFonts w:ascii="Candara" w:eastAsia="Times New Roman" w:hAnsi="Candara" w:cstheme="minorHAnsi"/>
          <w:color w:val="252525"/>
        </w:rPr>
        <w:t>νομοθετική</w:t>
      </w:r>
      <w:r w:rsidR="00AB6DC1" w:rsidRPr="00B61B12">
        <w:rPr>
          <w:rFonts w:ascii="Candara" w:eastAsia="Times New Roman" w:hAnsi="Candara" w:cstheme="minorHAnsi"/>
          <w:color w:val="252525"/>
        </w:rPr>
        <w:t xml:space="preserve"> </w:t>
      </w:r>
      <w:r w:rsidRPr="00B61B12">
        <w:rPr>
          <w:rFonts w:ascii="Candara" w:eastAsia="Times New Roman" w:hAnsi="Candara" w:cstheme="minorHAnsi"/>
          <w:color w:val="252525"/>
        </w:rPr>
        <w:t>αυτή</w:t>
      </w:r>
      <w:r w:rsidR="00AB6DC1" w:rsidRPr="00B61B12">
        <w:rPr>
          <w:rFonts w:ascii="Candara" w:eastAsia="Times New Roman" w:hAnsi="Candara" w:cstheme="minorHAnsi"/>
          <w:color w:val="252525"/>
        </w:rPr>
        <w:t xml:space="preserve"> </w:t>
      </w:r>
      <w:r w:rsidR="00095C70" w:rsidRPr="00B61B12">
        <w:rPr>
          <w:rFonts w:ascii="Candara" w:eastAsia="Times New Roman" w:hAnsi="Candara" w:cstheme="minorHAnsi"/>
          <w:color w:val="252525"/>
        </w:rPr>
        <w:t>διάταξη</w:t>
      </w:r>
      <w:r w:rsidR="00AB6DC1" w:rsidRPr="00B61B12">
        <w:rPr>
          <w:rFonts w:ascii="Candara" w:eastAsia="Times New Roman" w:hAnsi="Candara" w:cstheme="minorHAnsi"/>
          <w:color w:val="252525"/>
        </w:rPr>
        <w:t xml:space="preserve"> </w:t>
      </w:r>
      <w:r w:rsidRPr="00B61B12">
        <w:rPr>
          <w:rFonts w:ascii="Candara" w:eastAsia="Times New Roman" w:hAnsi="Candara" w:cstheme="minorHAnsi"/>
          <w:color w:val="252525"/>
        </w:rPr>
        <w:t>συνιστά</w:t>
      </w:r>
      <w:r w:rsidR="00AB6DC1" w:rsidRPr="00B61B12">
        <w:rPr>
          <w:rFonts w:ascii="Candara" w:eastAsia="Times New Roman" w:hAnsi="Candara" w:cstheme="minorHAnsi"/>
          <w:color w:val="252525"/>
        </w:rPr>
        <w:t xml:space="preserve"> </w:t>
      </w:r>
      <w:r w:rsidR="00420673" w:rsidRPr="00B61B12">
        <w:rPr>
          <w:rFonts w:ascii="Candara" w:eastAsia="Times New Roman" w:hAnsi="Candara" w:cstheme="minorHAnsi"/>
          <w:color w:val="252525"/>
        </w:rPr>
        <w:t>κατάφωρη</w:t>
      </w:r>
      <w:r w:rsidR="00AB6DC1" w:rsidRPr="00B61B12">
        <w:rPr>
          <w:rFonts w:ascii="Candara" w:eastAsia="Times New Roman" w:hAnsi="Candara" w:cstheme="minorHAnsi"/>
          <w:color w:val="252525"/>
        </w:rPr>
        <w:t xml:space="preserve"> </w:t>
      </w:r>
      <w:r w:rsidR="009624D0" w:rsidRPr="00B61B12">
        <w:rPr>
          <w:rFonts w:ascii="Candara" w:eastAsia="Times New Roman" w:hAnsi="Candara" w:cstheme="minorHAnsi"/>
          <w:color w:val="252525"/>
        </w:rPr>
        <w:t>παραβίαση</w:t>
      </w:r>
      <w:r w:rsidR="00AB6DC1" w:rsidRPr="00B61B12">
        <w:rPr>
          <w:rFonts w:ascii="Candara" w:eastAsia="Times New Roman" w:hAnsi="Candara" w:cstheme="minorHAnsi"/>
          <w:color w:val="252525"/>
        </w:rPr>
        <w:t xml:space="preserve"> του </w:t>
      </w:r>
      <w:r w:rsidR="00095C70" w:rsidRPr="00B61B12">
        <w:rPr>
          <w:rFonts w:ascii="Candara" w:eastAsia="Times New Roman" w:hAnsi="Candara" w:cstheme="minorHAnsi"/>
          <w:color w:val="252525"/>
        </w:rPr>
        <w:t>άρθρου</w:t>
      </w:r>
      <w:r w:rsidR="00AB6DC1" w:rsidRPr="00B61B12">
        <w:rPr>
          <w:rFonts w:ascii="Candara" w:eastAsia="Times New Roman" w:hAnsi="Candara" w:cstheme="minorHAnsi"/>
          <w:color w:val="252525"/>
        </w:rPr>
        <w:t xml:space="preserve"> 16 του </w:t>
      </w:r>
      <w:r w:rsidR="00420673" w:rsidRPr="00B61B12">
        <w:rPr>
          <w:rFonts w:ascii="Candara" w:eastAsia="Times New Roman" w:hAnsi="Candara" w:cstheme="minorHAnsi"/>
          <w:color w:val="252525"/>
        </w:rPr>
        <w:t>Συντάγματος</w:t>
      </w:r>
      <w:r w:rsidR="00AB6DC1" w:rsidRPr="00B61B12">
        <w:rPr>
          <w:rFonts w:ascii="Candara" w:eastAsia="Times New Roman" w:hAnsi="Candara" w:cstheme="minorHAnsi"/>
          <w:color w:val="252525"/>
        </w:rPr>
        <w:t xml:space="preserve">, </w:t>
      </w:r>
      <w:r w:rsidR="00022165" w:rsidRPr="00B61B12">
        <w:rPr>
          <w:rFonts w:ascii="Candara" w:eastAsia="Times New Roman" w:hAnsi="Candara" w:cstheme="minorHAnsi"/>
          <w:color w:val="252525"/>
        </w:rPr>
        <w:t>πλήττει</w:t>
      </w:r>
      <w:r w:rsidR="00AB6DC1" w:rsidRPr="00B61B12">
        <w:rPr>
          <w:rFonts w:ascii="Candara" w:eastAsia="Times New Roman" w:hAnsi="Candara" w:cstheme="minorHAnsi"/>
          <w:color w:val="252525"/>
        </w:rPr>
        <w:t xml:space="preserve"> </w:t>
      </w:r>
      <w:r w:rsidR="000E04F1" w:rsidRPr="00B61B12">
        <w:rPr>
          <w:rFonts w:ascii="Candara" w:eastAsia="Times New Roman" w:hAnsi="Candara" w:cstheme="minorHAnsi"/>
          <w:color w:val="252525"/>
        </w:rPr>
        <w:t>καίρια</w:t>
      </w:r>
      <w:r w:rsidR="00AB6DC1" w:rsidRPr="00B61B12">
        <w:rPr>
          <w:rFonts w:ascii="Candara" w:eastAsia="Times New Roman" w:hAnsi="Candara" w:cstheme="minorHAnsi"/>
          <w:color w:val="252525"/>
        </w:rPr>
        <w:t xml:space="preserve"> τα </w:t>
      </w:r>
      <w:r w:rsidR="00420673" w:rsidRPr="00B61B12">
        <w:rPr>
          <w:rFonts w:ascii="Candara" w:eastAsia="Times New Roman" w:hAnsi="Candara" w:cstheme="minorHAnsi"/>
          <w:color w:val="252525"/>
        </w:rPr>
        <w:t>κατοχυρωμένα</w:t>
      </w:r>
      <w:r w:rsidR="00AB6DC1" w:rsidRPr="00B61B12">
        <w:rPr>
          <w:rFonts w:ascii="Candara" w:eastAsia="Times New Roman" w:hAnsi="Candara" w:cstheme="minorHAnsi"/>
          <w:color w:val="252525"/>
        </w:rPr>
        <w:t xml:space="preserve"> </w:t>
      </w:r>
      <w:r w:rsidRPr="00B61B12">
        <w:rPr>
          <w:rFonts w:ascii="Candara" w:eastAsia="Times New Roman" w:hAnsi="Candara" w:cstheme="minorHAnsi"/>
          <w:color w:val="252525"/>
        </w:rPr>
        <w:t>επαγγελματικά</w:t>
      </w:r>
      <w:r w:rsidR="00AB6DC1" w:rsidRPr="00B61B12">
        <w:rPr>
          <w:rFonts w:ascii="Candara" w:eastAsia="Times New Roman" w:hAnsi="Candara" w:cstheme="minorHAnsi"/>
          <w:color w:val="252525"/>
        </w:rPr>
        <w:t xml:space="preserve"> </w:t>
      </w:r>
      <w:r w:rsidR="000E04F1" w:rsidRPr="00B61B12">
        <w:rPr>
          <w:rFonts w:ascii="Candara" w:eastAsia="Times New Roman" w:hAnsi="Candara" w:cstheme="minorHAnsi"/>
          <w:color w:val="252525"/>
        </w:rPr>
        <w:t>δικαιώματα</w:t>
      </w:r>
      <w:r w:rsidR="00AB6DC1" w:rsidRPr="00B61B12">
        <w:rPr>
          <w:rFonts w:ascii="Candara" w:eastAsia="Times New Roman" w:hAnsi="Candara" w:cstheme="minorHAnsi"/>
          <w:color w:val="252525"/>
        </w:rPr>
        <w:t xml:space="preserve"> των </w:t>
      </w:r>
      <w:r w:rsidR="00420673" w:rsidRPr="00B61B12">
        <w:rPr>
          <w:rFonts w:ascii="Candara" w:eastAsia="Times New Roman" w:hAnsi="Candara" w:cstheme="minorHAnsi"/>
          <w:color w:val="252525"/>
        </w:rPr>
        <w:t>πτυχιούχων</w:t>
      </w:r>
      <w:r w:rsidR="00AB6DC1" w:rsidRPr="00B61B12">
        <w:rPr>
          <w:rFonts w:ascii="Candara" w:eastAsia="Times New Roman" w:hAnsi="Candara" w:cstheme="minorHAnsi"/>
          <w:color w:val="252525"/>
        </w:rPr>
        <w:t xml:space="preserve"> </w:t>
      </w:r>
      <w:r w:rsidR="00022165" w:rsidRPr="00B61B12">
        <w:rPr>
          <w:rFonts w:ascii="Candara" w:eastAsia="Times New Roman" w:hAnsi="Candara" w:cstheme="minorHAnsi"/>
          <w:color w:val="252525"/>
        </w:rPr>
        <w:t>Τμημάτων</w:t>
      </w:r>
      <w:r w:rsidR="00AB6DC1" w:rsidRPr="00B61B12">
        <w:rPr>
          <w:rFonts w:ascii="Candara" w:eastAsia="Times New Roman" w:hAnsi="Candara" w:cstheme="minorHAnsi"/>
          <w:color w:val="252525"/>
        </w:rPr>
        <w:t xml:space="preserve"> των </w:t>
      </w:r>
      <w:r w:rsidR="000E04F1" w:rsidRPr="00B61B12">
        <w:rPr>
          <w:rFonts w:ascii="Candara" w:eastAsia="Times New Roman" w:hAnsi="Candara" w:cstheme="minorHAnsi"/>
          <w:color w:val="252525"/>
        </w:rPr>
        <w:t>ελληνικών</w:t>
      </w:r>
      <w:r w:rsidR="00AB6DC1" w:rsidRPr="00B61B12">
        <w:rPr>
          <w:rFonts w:ascii="Candara" w:eastAsia="Times New Roman" w:hAnsi="Candara" w:cstheme="minorHAnsi"/>
          <w:color w:val="252525"/>
        </w:rPr>
        <w:t xml:space="preserve"> </w:t>
      </w:r>
      <w:r w:rsidR="00420673" w:rsidRPr="00B61B12">
        <w:rPr>
          <w:rFonts w:ascii="Candara" w:eastAsia="Times New Roman" w:hAnsi="Candara" w:cstheme="minorHAnsi"/>
          <w:color w:val="252525"/>
        </w:rPr>
        <w:t>Πανεπιστήμιων</w:t>
      </w:r>
      <w:r w:rsidR="00AB6DC1" w:rsidRPr="00B61B12">
        <w:rPr>
          <w:rFonts w:ascii="Candara" w:eastAsia="Times New Roman" w:hAnsi="Candara" w:cstheme="minorHAnsi"/>
          <w:color w:val="252525"/>
        </w:rPr>
        <w:t xml:space="preserve"> που </w:t>
      </w:r>
      <w:r w:rsidR="00022165" w:rsidRPr="00B61B12">
        <w:rPr>
          <w:rFonts w:ascii="Candara" w:eastAsia="Times New Roman" w:hAnsi="Candara" w:cstheme="minorHAnsi"/>
          <w:color w:val="252525"/>
        </w:rPr>
        <w:t>είναι</w:t>
      </w:r>
      <w:r w:rsidR="00AB6DC1" w:rsidRPr="00B61B12">
        <w:rPr>
          <w:rFonts w:ascii="Candara" w:eastAsia="Times New Roman" w:hAnsi="Candara" w:cstheme="minorHAnsi"/>
          <w:color w:val="252525"/>
        </w:rPr>
        <w:t xml:space="preserve"> </w:t>
      </w:r>
      <w:r w:rsidR="000E04F1" w:rsidRPr="00B61B12">
        <w:rPr>
          <w:rFonts w:ascii="Candara" w:eastAsia="Times New Roman" w:hAnsi="Candara" w:cstheme="minorHAnsi"/>
          <w:color w:val="252525"/>
        </w:rPr>
        <w:t>υπεύθυνα</w:t>
      </w:r>
      <w:r w:rsidR="00AB6DC1" w:rsidRPr="00B61B12">
        <w:rPr>
          <w:rFonts w:ascii="Candara" w:eastAsia="Times New Roman" w:hAnsi="Candara" w:cstheme="minorHAnsi"/>
          <w:color w:val="252525"/>
        </w:rPr>
        <w:t xml:space="preserve"> για την </w:t>
      </w:r>
      <w:r w:rsidR="00022165" w:rsidRPr="00B61B12">
        <w:rPr>
          <w:rFonts w:ascii="Candara" w:eastAsia="Times New Roman" w:hAnsi="Candara" w:cstheme="minorHAnsi"/>
          <w:color w:val="252525"/>
        </w:rPr>
        <w:t>εκπαίδευση</w:t>
      </w:r>
      <w:r w:rsidR="00AB6DC1" w:rsidRPr="00B61B12">
        <w:rPr>
          <w:rFonts w:ascii="Candara" w:eastAsia="Times New Roman" w:hAnsi="Candara" w:cstheme="minorHAnsi"/>
          <w:color w:val="252525"/>
        </w:rPr>
        <w:t xml:space="preserve"> </w:t>
      </w:r>
      <w:r w:rsidR="00420673" w:rsidRPr="00B61B12">
        <w:rPr>
          <w:rFonts w:ascii="Candara" w:eastAsia="Times New Roman" w:hAnsi="Candara" w:cstheme="minorHAnsi"/>
          <w:color w:val="252525"/>
        </w:rPr>
        <w:t>εκπαιδευτικών</w:t>
      </w:r>
      <w:r w:rsidR="00AB6DC1" w:rsidRPr="00B61B12">
        <w:rPr>
          <w:rFonts w:ascii="Candara" w:eastAsia="Times New Roman" w:hAnsi="Candara" w:cstheme="minorHAnsi"/>
          <w:color w:val="252525"/>
        </w:rPr>
        <w:t xml:space="preserve"> και </w:t>
      </w:r>
      <w:r w:rsidRPr="00B61B12">
        <w:rPr>
          <w:rFonts w:ascii="Candara" w:eastAsia="Times New Roman" w:hAnsi="Candara" w:cstheme="minorHAnsi"/>
          <w:color w:val="252525"/>
        </w:rPr>
        <w:t>οδηγεί</w:t>
      </w:r>
      <w:r w:rsidR="00AB6DC1" w:rsidRPr="00B61B12">
        <w:rPr>
          <w:rFonts w:ascii="Candara" w:eastAsia="Times New Roman" w:hAnsi="Candara" w:cstheme="minorHAnsi"/>
          <w:color w:val="252525"/>
        </w:rPr>
        <w:t xml:space="preserve"> </w:t>
      </w:r>
      <w:r w:rsidR="00022165" w:rsidRPr="00B61B12">
        <w:rPr>
          <w:rFonts w:ascii="Candara" w:eastAsia="Times New Roman" w:hAnsi="Candara" w:cstheme="minorHAnsi"/>
          <w:color w:val="252525"/>
        </w:rPr>
        <w:t>αναπόδραστα</w:t>
      </w:r>
      <w:r w:rsidR="00AB6DC1" w:rsidRPr="00B61B12">
        <w:rPr>
          <w:rFonts w:ascii="Candara" w:eastAsia="Times New Roman" w:hAnsi="Candara" w:cstheme="minorHAnsi"/>
          <w:color w:val="252525"/>
        </w:rPr>
        <w:t xml:space="preserve"> στην </w:t>
      </w:r>
      <w:r w:rsidR="00420673" w:rsidRPr="00B61B12">
        <w:rPr>
          <w:rFonts w:ascii="Candara" w:eastAsia="Times New Roman" w:hAnsi="Candara" w:cstheme="minorHAnsi"/>
          <w:color w:val="252525"/>
        </w:rPr>
        <w:t>υποβάθμιση</w:t>
      </w:r>
      <w:r w:rsidR="00AB6DC1" w:rsidRPr="00B61B12">
        <w:rPr>
          <w:rFonts w:ascii="Candara" w:eastAsia="Times New Roman" w:hAnsi="Candara" w:cstheme="minorHAnsi"/>
          <w:color w:val="252525"/>
        </w:rPr>
        <w:t xml:space="preserve"> του </w:t>
      </w:r>
      <w:r w:rsidR="00AD6D7C" w:rsidRPr="00B61B12">
        <w:rPr>
          <w:rFonts w:ascii="Candara" w:eastAsia="Times New Roman" w:hAnsi="Candara" w:cstheme="minorHAnsi"/>
          <w:color w:val="252525"/>
        </w:rPr>
        <w:t>επιπέδου</w:t>
      </w:r>
      <w:r w:rsidR="00AB6DC1" w:rsidRPr="00B61B12">
        <w:rPr>
          <w:rFonts w:ascii="Candara" w:eastAsia="Times New Roman" w:hAnsi="Candara" w:cstheme="minorHAnsi"/>
          <w:color w:val="252525"/>
        </w:rPr>
        <w:t xml:space="preserve"> της </w:t>
      </w:r>
      <w:r w:rsidR="003A652A" w:rsidRPr="00B61B12">
        <w:rPr>
          <w:rFonts w:ascii="Candara" w:eastAsia="Times New Roman" w:hAnsi="Candara" w:cstheme="minorHAnsi"/>
          <w:color w:val="252525"/>
        </w:rPr>
        <w:t>δημόσιας</w:t>
      </w:r>
      <w:r w:rsidR="00AB6DC1" w:rsidRPr="00B61B12">
        <w:rPr>
          <w:rFonts w:ascii="Candara" w:eastAsia="Times New Roman" w:hAnsi="Candara" w:cstheme="minorHAnsi"/>
          <w:color w:val="252525"/>
        </w:rPr>
        <w:t xml:space="preserve"> </w:t>
      </w:r>
      <w:r w:rsidR="00526B92" w:rsidRPr="00B61B12">
        <w:rPr>
          <w:rFonts w:ascii="Candara" w:eastAsia="Times New Roman" w:hAnsi="Candara" w:cstheme="minorHAnsi"/>
          <w:color w:val="252525"/>
        </w:rPr>
        <w:t>πρωτοβάθμιας</w:t>
      </w:r>
      <w:r w:rsidR="00AB6DC1" w:rsidRPr="00B61B12">
        <w:rPr>
          <w:rFonts w:ascii="Candara" w:eastAsia="Times New Roman" w:hAnsi="Candara" w:cstheme="minorHAnsi"/>
          <w:color w:val="252525"/>
        </w:rPr>
        <w:t xml:space="preserve"> και </w:t>
      </w:r>
      <w:r w:rsidR="00AD6D7C" w:rsidRPr="00B61B12">
        <w:rPr>
          <w:rFonts w:ascii="Candara" w:eastAsia="Times New Roman" w:hAnsi="Candara" w:cstheme="minorHAnsi"/>
          <w:color w:val="252525"/>
        </w:rPr>
        <w:t>δευτεροβάθμιας</w:t>
      </w:r>
      <w:r w:rsidR="00AB6DC1" w:rsidRPr="00B61B12">
        <w:rPr>
          <w:rFonts w:ascii="Candara" w:eastAsia="Times New Roman" w:hAnsi="Candara" w:cstheme="minorHAnsi"/>
          <w:color w:val="252525"/>
        </w:rPr>
        <w:t xml:space="preserve"> </w:t>
      </w:r>
      <w:r w:rsidR="003A652A" w:rsidRPr="00B61B12">
        <w:rPr>
          <w:rFonts w:ascii="Candara" w:eastAsia="Times New Roman" w:hAnsi="Candara" w:cstheme="minorHAnsi"/>
          <w:color w:val="252525"/>
        </w:rPr>
        <w:t>εκπαίδευσης</w:t>
      </w:r>
      <w:r w:rsidR="00AB6DC1" w:rsidRPr="00B61B12">
        <w:rPr>
          <w:rFonts w:ascii="Candara" w:eastAsia="Times New Roman" w:hAnsi="Candara" w:cstheme="minorHAnsi"/>
          <w:color w:val="252525"/>
        </w:rPr>
        <w:t>.</w:t>
      </w:r>
    </w:p>
    <w:p w:rsidR="00AB6DC1" w:rsidRDefault="00B61B12" w:rsidP="00B61B12">
      <w:pPr>
        <w:shd w:val="clear" w:color="auto" w:fill="FFFFFF"/>
        <w:spacing w:line="276" w:lineRule="auto"/>
        <w:jc w:val="both"/>
        <w:rPr>
          <w:rFonts w:ascii="Candara" w:eastAsia="Times New Roman" w:hAnsi="Candara" w:cstheme="minorHAnsi"/>
          <w:b/>
          <w:bCs/>
          <w:color w:val="252525"/>
        </w:rPr>
      </w:pPr>
      <w:r>
        <w:rPr>
          <w:rFonts w:ascii="Candara" w:eastAsia="Times New Roman" w:hAnsi="Candara" w:cstheme="minorHAnsi"/>
          <w:b/>
          <w:bCs/>
          <w:color w:val="252525"/>
        </w:rPr>
        <w:tab/>
      </w:r>
      <w:r w:rsidR="00AB6DC1" w:rsidRPr="00B61B12">
        <w:rPr>
          <w:rFonts w:ascii="Candara" w:eastAsia="Times New Roman" w:hAnsi="Candara" w:cstheme="minorHAnsi"/>
          <w:b/>
          <w:bCs/>
          <w:color w:val="252525"/>
        </w:rPr>
        <w:t xml:space="preserve">Για </w:t>
      </w:r>
      <w:r w:rsidRPr="00B61B12">
        <w:rPr>
          <w:rFonts w:ascii="Candara" w:eastAsia="Times New Roman" w:hAnsi="Candara" w:cstheme="minorHAnsi"/>
          <w:b/>
          <w:bCs/>
          <w:color w:val="252525"/>
        </w:rPr>
        <w:t>ό</w:t>
      </w:r>
      <w:r w:rsidR="00AD6D7C" w:rsidRPr="00B61B12">
        <w:rPr>
          <w:rFonts w:ascii="Candara" w:eastAsia="Times New Roman" w:hAnsi="Candara" w:cstheme="minorHAnsi"/>
          <w:b/>
          <w:bCs/>
          <w:color w:val="252525"/>
        </w:rPr>
        <w:t>λους</w:t>
      </w:r>
      <w:r w:rsidR="00AB6DC1" w:rsidRPr="00B61B12">
        <w:rPr>
          <w:rFonts w:ascii="Candara" w:eastAsia="Times New Roman" w:hAnsi="Candara" w:cstheme="minorHAnsi"/>
          <w:b/>
          <w:bCs/>
          <w:color w:val="252525"/>
        </w:rPr>
        <w:t xml:space="preserve"> τους </w:t>
      </w:r>
      <w:r w:rsidR="003A652A" w:rsidRPr="00B61B12">
        <w:rPr>
          <w:rFonts w:ascii="Candara" w:eastAsia="Times New Roman" w:hAnsi="Candara" w:cstheme="minorHAnsi"/>
          <w:b/>
          <w:bCs/>
          <w:color w:val="252525"/>
        </w:rPr>
        <w:t>παραπάνω</w:t>
      </w:r>
      <w:r w:rsidR="00AB6DC1" w:rsidRPr="00B61B12">
        <w:rPr>
          <w:rFonts w:ascii="Candara" w:eastAsia="Times New Roman" w:hAnsi="Candara" w:cstheme="minorHAnsi"/>
          <w:b/>
          <w:bCs/>
          <w:color w:val="252525"/>
        </w:rPr>
        <w:t xml:space="preserve"> </w:t>
      </w:r>
      <w:r w:rsidR="00526B92" w:rsidRPr="00B61B12">
        <w:rPr>
          <w:rFonts w:ascii="Candara" w:eastAsia="Times New Roman" w:hAnsi="Candara" w:cstheme="minorHAnsi"/>
          <w:b/>
          <w:bCs/>
          <w:color w:val="252525"/>
        </w:rPr>
        <w:t>λόγους</w:t>
      </w:r>
      <w:r w:rsidR="00AB6DC1" w:rsidRPr="00B61B12">
        <w:rPr>
          <w:rFonts w:ascii="Candara" w:eastAsia="Times New Roman" w:hAnsi="Candara" w:cstheme="minorHAnsi"/>
          <w:b/>
          <w:bCs/>
          <w:color w:val="252525"/>
        </w:rPr>
        <w:t xml:space="preserve"> ζητάμε την άμεση κατάργηση της  </w:t>
      </w:r>
      <w:r w:rsidR="00AD6D7C" w:rsidRPr="00B61B12">
        <w:rPr>
          <w:rFonts w:ascii="Candara" w:eastAsia="Times New Roman" w:hAnsi="Candara" w:cstheme="minorHAnsi"/>
          <w:b/>
          <w:bCs/>
          <w:color w:val="252525"/>
        </w:rPr>
        <w:t>σχετικής</w:t>
      </w:r>
      <w:r w:rsidR="00AB6DC1" w:rsidRPr="00B61B12">
        <w:rPr>
          <w:rFonts w:ascii="Candara" w:eastAsia="Times New Roman" w:hAnsi="Candara" w:cstheme="minorHAnsi"/>
          <w:b/>
          <w:bCs/>
          <w:color w:val="252525"/>
        </w:rPr>
        <w:t xml:space="preserve"> </w:t>
      </w:r>
      <w:r w:rsidR="003A652A" w:rsidRPr="00B61B12">
        <w:rPr>
          <w:rFonts w:ascii="Candara" w:eastAsia="Times New Roman" w:hAnsi="Candara" w:cstheme="minorHAnsi"/>
          <w:b/>
          <w:bCs/>
          <w:color w:val="252525"/>
        </w:rPr>
        <w:t>διάταξης</w:t>
      </w:r>
      <w:r w:rsidR="00AB6DC1" w:rsidRPr="00B61B12">
        <w:rPr>
          <w:rFonts w:ascii="Candara" w:eastAsia="Times New Roman" w:hAnsi="Candara" w:cstheme="minorHAnsi"/>
          <w:b/>
          <w:bCs/>
          <w:color w:val="252525"/>
        </w:rPr>
        <w:t>.</w:t>
      </w:r>
    </w:p>
    <w:p w:rsidR="00B61B12" w:rsidRDefault="00B61B12" w:rsidP="00B61B12">
      <w:pPr>
        <w:shd w:val="clear" w:color="auto" w:fill="FFFFFF"/>
        <w:spacing w:line="276" w:lineRule="auto"/>
        <w:jc w:val="both"/>
        <w:rPr>
          <w:rFonts w:ascii="Candara" w:eastAsia="Times New Roman" w:hAnsi="Candara" w:cstheme="minorHAnsi"/>
        </w:rPr>
      </w:pPr>
    </w:p>
    <w:p w:rsidR="00B61B12" w:rsidRPr="00B61B12" w:rsidRDefault="00B61B12" w:rsidP="00B61B12">
      <w:pPr>
        <w:shd w:val="clear" w:color="auto" w:fill="FFFFFF"/>
        <w:spacing w:line="276" w:lineRule="auto"/>
        <w:jc w:val="both"/>
        <w:rPr>
          <w:rFonts w:ascii="Candara" w:eastAsia="Times New Roman" w:hAnsi="Candara" w:cstheme="minorHAns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4927"/>
      </w:tblGrid>
      <w:tr w:rsidR="00305B51" w:rsidRPr="00C74CA5" w:rsidTr="00831325">
        <w:tc>
          <w:tcPr>
            <w:tcW w:w="3936" w:type="dxa"/>
          </w:tcPr>
          <w:p w:rsidR="00305B51" w:rsidRPr="00C74CA5" w:rsidRDefault="00AB6DC1" w:rsidP="00831325">
            <w:pPr>
              <w:pStyle w:val="Web"/>
              <w:spacing w:before="0" w:beforeAutospacing="0" w:after="80" w:afterAutospacing="0"/>
              <w:jc w:val="center"/>
              <w:rPr>
                <w:rFonts w:ascii="Candara" w:hAnsi="Candara" w:cstheme="minorHAnsi"/>
                <w:b/>
                <w:color w:val="000000"/>
                <w:sz w:val="24"/>
                <w:szCs w:val="24"/>
              </w:rPr>
            </w:pPr>
            <w:r w:rsidRPr="00C74CA5">
              <w:rPr>
                <w:rFonts w:ascii="Candara" w:hAnsi="Candara" w:cstheme="minorHAnsi"/>
                <w:sz w:val="24"/>
                <w:szCs w:val="24"/>
              </w:rPr>
              <w:br/>
            </w:r>
            <w:r w:rsidR="00831325" w:rsidRPr="00C74CA5">
              <w:rPr>
                <w:rFonts w:ascii="Candara" w:hAnsi="Candara" w:cstheme="minorHAnsi"/>
                <w:b/>
                <w:color w:val="000000"/>
                <w:sz w:val="24"/>
                <w:szCs w:val="24"/>
              </w:rPr>
              <w:t xml:space="preserve">Για το Δ.Σ. της Δ.Ο.Ε. </w:t>
            </w:r>
          </w:p>
          <w:p w:rsidR="00831325" w:rsidRPr="00C74CA5" w:rsidRDefault="00831325" w:rsidP="00831325">
            <w:pPr>
              <w:pStyle w:val="Web"/>
              <w:spacing w:before="0" w:beforeAutospacing="0" w:after="80" w:afterAutospacing="0"/>
              <w:jc w:val="center"/>
              <w:rPr>
                <w:rFonts w:ascii="Candara" w:hAnsi="Candara" w:cstheme="minorHAnsi"/>
                <w:b/>
                <w:color w:val="000000"/>
                <w:sz w:val="24"/>
                <w:szCs w:val="24"/>
              </w:rPr>
            </w:pPr>
            <w:r w:rsidRPr="00C74CA5">
              <w:rPr>
                <w:rFonts w:ascii="Candara" w:hAnsi="Candara"/>
                <w:noProof/>
              </w:rPr>
              <w:drawing>
                <wp:inline distT="0" distB="0" distL="0" distR="0">
                  <wp:extent cx="1971675" cy="809625"/>
                  <wp:effectExtent l="19050" t="0" r="9525" b="0"/>
                  <wp:docPr id="8" name="Εικόνα 8" descr="υπογραφέ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υπογραφές "/>
                          <pic:cNvPicPr>
                            <a:picLocks noChangeAspect="1" noChangeArrowheads="1"/>
                          </pic:cNvPicPr>
                        </pic:nvPicPr>
                        <pic:blipFill>
                          <a:blip r:embed="rId11" cstate="print"/>
                          <a:srcRect/>
                          <a:stretch>
                            <a:fillRect/>
                          </a:stretch>
                        </pic:blipFill>
                        <pic:spPr bwMode="auto">
                          <a:xfrm>
                            <a:off x="0" y="0"/>
                            <a:ext cx="1971675" cy="809625"/>
                          </a:xfrm>
                          <a:prstGeom prst="rect">
                            <a:avLst/>
                          </a:prstGeom>
                          <a:noFill/>
                          <a:ln w="9525">
                            <a:noFill/>
                            <a:miter lim="800000"/>
                            <a:headEnd/>
                            <a:tailEnd/>
                          </a:ln>
                        </pic:spPr>
                      </pic:pic>
                    </a:graphicData>
                  </a:graphic>
                </wp:inline>
              </w:drawing>
            </w:r>
          </w:p>
        </w:tc>
        <w:tc>
          <w:tcPr>
            <w:tcW w:w="4927" w:type="dxa"/>
          </w:tcPr>
          <w:p w:rsidR="00305B51" w:rsidRPr="00C74CA5" w:rsidRDefault="00831325" w:rsidP="00831325">
            <w:pPr>
              <w:pStyle w:val="Web"/>
              <w:spacing w:before="0" w:beforeAutospacing="0" w:after="80" w:afterAutospacing="0"/>
              <w:jc w:val="center"/>
              <w:rPr>
                <w:rFonts w:ascii="Candara" w:hAnsi="Candara" w:cstheme="minorHAnsi"/>
                <w:color w:val="000000"/>
                <w:sz w:val="24"/>
                <w:szCs w:val="24"/>
              </w:rPr>
            </w:pPr>
            <w:r w:rsidRPr="00C74CA5">
              <w:rPr>
                <w:rFonts w:ascii="Candara" w:hAnsi="Candara" w:cstheme="minorHAnsi"/>
                <w:color w:val="000000"/>
                <w:sz w:val="24"/>
                <w:szCs w:val="24"/>
              </w:rPr>
              <w:t>Σύνοδος των Προέδρων και Κοσμητόρων των Παιδαγωγικών Τμημάτων και  Σχολών</w:t>
            </w:r>
          </w:p>
          <w:p w:rsidR="00831325" w:rsidRPr="00C74CA5" w:rsidRDefault="00831325" w:rsidP="00831325">
            <w:pPr>
              <w:pStyle w:val="Web"/>
              <w:spacing w:before="0" w:beforeAutospacing="0" w:after="80" w:afterAutospacing="0"/>
              <w:jc w:val="center"/>
              <w:rPr>
                <w:rFonts w:ascii="Candara" w:hAnsi="Candara" w:cstheme="minorHAnsi"/>
                <w:color w:val="000000"/>
                <w:sz w:val="24"/>
                <w:szCs w:val="24"/>
              </w:rPr>
            </w:pPr>
          </w:p>
          <w:p w:rsidR="00831325" w:rsidRPr="00C74CA5" w:rsidRDefault="00831325" w:rsidP="00831325">
            <w:pPr>
              <w:pStyle w:val="10"/>
              <w:rPr>
                <w:rStyle w:val="1"/>
                <w:rFonts w:ascii="Candara" w:hAnsi="Candara"/>
                <w:i w:val="0"/>
                <w:iCs w:val="0"/>
                <w:spacing w:val="0"/>
                <w:sz w:val="24"/>
                <w:szCs w:val="24"/>
              </w:rPr>
            </w:pPr>
            <w:r w:rsidRPr="00C74CA5">
              <w:rPr>
                <w:rStyle w:val="1"/>
                <w:rFonts w:ascii="Candara" w:hAnsi="Candara"/>
                <w:i w:val="0"/>
                <w:iCs w:val="0"/>
                <w:spacing w:val="0"/>
                <w:sz w:val="24"/>
                <w:szCs w:val="24"/>
              </w:rPr>
              <w:t>ΠANEΠIΣTHMIO AIΓAIOY</w:t>
            </w:r>
          </w:p>
          <w:p w:rsidR="00831325" w:rsidRPr="00C74CA5" w:rsidRDefault="00831325" w:rsidP="00831325">
            <w:pPr>
              <w:pStyle w:val="10"/>
              <w:numPr>
                <w:ilvl w:val="0"/>
                <w:numId w:val="11"/>
              </w:numPr>
              <w:ind w:left="714" w:hanging="357"/>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Σχολή Ανθρωπιστικών Επιστημών</w:t>
            </w:r>
          </w:p>
          <w:p w:rsidR="00831325" w:rsidRPr="00C74CA5" w:rsidRDefault="00831325" w:rsidP="00831325">
            <w:pPr>
              <w:pStyle w:val="10"/>
              <w:numPr>
                <w:ilvl w:val="0"/>
                <w:numId w:val="11"/>
              </w:numPr>
              <w:ind w:left="714" w:hanging="357"/>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Παιδαγωγικό Τμήμα Δημοτικής Εκπαίδευσης (ΠΤΔΕ)</w:t>
            </w:r>
          </w:p>
          <w:p w:rsidR="00831325" w:rsidRPr="00C74CA5" w:rsidRDefault="00831325" w:rsidP="00831325">
            <w:pPr>
              <w:pStyle w:val="10"/>
              <w:numPr>
                <w:ilvl w:val="0"/>
                <w:numId w:val="11"/>
              </w:numPr>
              <w:ind w:left="714" w:hanging="357"/>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Τμήμα Επιστημών της Προσχολικής Αγωγής και του Εκπαιδευτικού Σχεδιασμού (Τ.Ε.Π.Α.Ε.Σ.)</w:t>
            </w:r>
          </w:p>
          <w:p w:rsidR="00831325" w:rsidRPr="00C74CA5" w:rsidRDefault="00831325" w:rsidP="00831325">
            <w:pPr>
              <w:pStyle w:val="10"/>
              <w:rPr>
                <w:rStyle w:val="1"/>
                <w:rFonts w:ascii="Candara" w:hAnsi="Candara"/>
                <w:i w:val="0"/>
                <w:iCs w:val="0"/>
                <w:spacing w:val="0"/>
                <w:sz w:val="24"/>
                <w:szCs w:val="24"/>
              </w:rPr>
            </w:pPr>
            <w:r w:rsidRPr="00C74CA5">
              <w:rPr>
                <w:rStyle w:val="1"/>
                <w:rFonts w:ascii="Candara" w:hAnsi="Candara"/>
                <w:i w:val="0"/>
                <w:iCs w:val="0"/>
                <w:spacing w:val="0"/>
                <w:sz w:val="24"/>
                <w:szCs w:val="24"/>
              </w:rPr>
              <w:t>ΑΡΙΣΤΟΤΕΛΕΙΟ ΠΑΝΕΠΙΣΤΗΜΙΟ ΘΕΣΣΑΛΟΝΙΚΗΣ(ΑΠΘ)</w:t>
            </w:r>
          </w:p>
          <w:p w:rsidR="00831325" w:rsidRPr="00C74CA5" w:rsidRDefault="00831325" w:rsidP="00831325">
            <w:pPr>
              <w:pStyle w:val="10"/>
              <w:numPr>
                <w:ilvl w:val="0"/>
                <w:numId w:val="11"/>
              </w:numPr>
              <w:ind w:left="714" w:hanging="357"/>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Παιδαγωγική Σχολή (ΑΠΘ)</w:t>
            </w:r>
          </w:p>
          <w:p w:rsidR="00831325" w:rsidRPr="00C74CA5" w:rsidRDefault="00831325" w:rsidP="00831325">
            <w:pPr>
              <w:pStyle w:val="10"/>
              <w:numPr>
                <w:ilvl w:val="0"/>
                <w:numId w:val="11"/>
              </w:numPr>
              <w:ind w:left="714" w:hanging="357"/>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 xml:space="preserve"> Παιδαγωγικό Τμήμα Δημοτικής Εκπαίδευσης</w:t>
            </w:r>
            <w:r w:rsidRPr="00C74CA5">
              <w:rPr>
                <w:rStyle w:val="1"/>
                <w:rFonts w:ascii="Candara" w:hAnsi="Candara"/>
                <w:b w:val="0"/>
                <w:bCs w:val="0"/>
                <w:i w:val="0"/>
                <w:iCs w:val="0"/>
                <w:sz w:val="24"/>
                <w:szCs w:val="24"/>
              </w:rPr>
              <w:t xml:space="preserve"> </w:t>
            </w:r>
            <w:r w:rsidRPr="00C74CA5">
              <w:rPr>
                <w:rStyle w:val="1"/>
                <w:rFonts w:ascii="Candara" w:hAnsi="Candara"/>
                <w:b w:val="0"/>
                <w:bCs w:val="0"/>
                <w:i w:val="0"/>
                <w:iCs w:val="0"/>
                <w:spacing w:val="0"/>
                <w:sz w:val="24"/>
                <w:szCs w:val="24"/>
              </w:rPr>
              <w:t>(ΠΤΔΕ)</w:t>
            </w:r>
          </w:p>
          <w:p w:rsidR="00831325" w:rsidRPr="00C74CA5" w:rsidRDefault="00831325" w:rsidP="00831325">
            <w:pPr>
              <w:pStyle w:val="10"/>
              <w:numPr>
                <w:ilvl w:val="0"/>
                <w:numId w:val="11"/>
              </w:numPr>
              <w:ind w:left="714" w:hanging="357"/>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 xml:space="preserve"> Τμήμα  Επιστημών Προσχολικής Αγωγής και Εκπαίδευσης (ΤΕΠΑΕ)</w:t>
            </w:r>
          </w:p>
          <w:p w:rsidR="00831325" w:rsidRPr="00C74CA5" w:rsidRDefault="00831325" w:rsidP="00831325">
            <w:pPr>
              <w:pStyle w:val="10"/>
              <w:rPr>
                <w:rStyle w:val="1"/>
                <w:rFonts w:ascii="Candara" w:hAnsi="Candara"/>
                <w:i w:val="0"/>
                <w:iCs w:val="0"/>
                <w:spacing w:val="0"/>
                <w:sz w:val="24"/>
                <w:szCs w:val="24"/>
              </w:rPr>
            </w:pPr>
            <w:r w:rsidRPr="00C74CA5">
              <w:rPr>
                <w:rStyle w:val="1"/>
                <w:rFonts w:ascii="Candara" w:hAnsi="Candara"/>
                <w:i w:val="0"/>
                <w:iCs w:val="0"/>
                <w:spacing w:val="0"/>
                <w:sz w:val="24"/>
                <w:szCs w:val="24"/>
              </w:rPr>
              <w:t>ΠΑΝΕΠΙΣΤΗΜΙΟ ΔΥΤΙΚΗΣ ΜΑΚΕΔΟΝΙΑΣ</w:t>
            </w:r>
          </w:p>
          <w:p w:rsidR="00831325" w:rsidRPr="00C74CA5" w:rsidRDefault="000E7698" w:rsidP="00831325">
            <w:pPr>
              <w:pStyle w:val="10"/>
              <w:numPr>
                <w:ilvl w:val="0"/>
                <w:numId w:val="11"/>
              </w:numPr>
              <w:rPr>
                <w:rStyle w:val="1"/>
                <w:rFonts w:ascii="Candara" w:hAnsi="Candara"/>
                <w:b w:val="0"/>
                <w:bCs w:val="0"/>
                <w:i w:val="0"/>
                <w:iCs w:val="0"/>
                <w:spacing w:val="0"/>
                <w:sz w:val="24"/>
                <w:szCs w:val="24"/>
              </w:rPr>
            </w:pPr>
            <w:hyperlink r:id="rId12" w:tgtFrame="_blank" w:history="1">
              <w:r w:rsidR="00831325" w:rsidRPr="00C74CA5">
                <w:rPr>
                  <w:rStyle w:val="1"/>
                  <w:rFonts w:ascii="Candara" w:hAnsi="Candara"/>
                  <w:b w:val="0"/>
                  <w:bCs w:val="0"/>
                  <w:i w:val="0"/>
                  <w:iCs w:val="0"/>
                  <w:spacing w:val="0"/>
                  <w:sz w:val="24"/>
                  <w:szCs w:val="24"/>
                </w:rPr>
                <w:t>Σχολή Κοινωνικών και Ανθρωπιστικών Επιστημών</w:t>
              </w:r>
            </w:hyperlink>
            <w:r w:rsidR="00831325" w:rsidRPr="00C74CA5">
              <w:rPr>
                <w:rStyle w:val="1"/>
                <w:rFonts w:ascii="Candara" w:hAnsi="Candara"/>
                <w:b w:val="0"/>
                <w:bCs w:val="0"/>
                <w:i w:val="0"/>
                <w:iCs w:val="0"/>
                <w:spacing w:val="0"/>
                <w:sz w:val="24"/>
                <w:szCs w:val="24"/>
              </w:rPr>
              <w:t>, με έδρα την Φλώρινα</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 </w:t>
            </w:r>
            <w:hyperlink r:id="rId13" w:tgtFrame="_blank" w:history="1">
              <w:r w:rsidRPr="00C74CA5">
                <w:rPr>
                  <w:rStyle w:val="1"/>
                  <w:rFonts w:ascii="Candara" w:hAnsi="Candara"/>
                  <w:b w:val="0"/>
                  <w:bCs w:val="0"/>
                  <w:i w:val="0"/>
                  <w:iCs w:val="0"/>
                  <w:spacing w:val="0"/>
                  <w:sz w:val="24"/>
                  <w:szCs w:val="24"/>
                </w:rPr>
                <w:t>Παιδαγωγικό Τμήμα Δημοτικής Εκπαίδευσης</w:t>
              </w:r>
            </w:hyperlink>
            <w:r w:rsidRPr="00C74CA5">
              <w:rPr>
                <w:rStyle w:val="1"/>
                <w:rFonts w:ascii="Candara" w:hAnsi="Candara"/>
                <w:b w:val="0"/>
                <w:bCs w:val="0"/>
                <w:i w:val="0"/>
                <w:iCs w:val="0"/>
                <w:spacing w:val="0"/>
                <w:sz w:val="24"/>
                <w:szCs w:val="24"/>
              </w:rPr>
              <w:t> (Φλώρινα)</w:t>
            </w:r>
          </w:p>
          <w:p w:rsidR="00831325" w:rsidRPr="00C74CA5" w:rsidRDefault="00831325" w:rsidP="00831325">
            <w:pPr>
              <w:pStyle w:val="10"/>
              <w:numPr>
                <w:ilvl w:val="0"/>
                <w:numId w:val="11"/>
              </w:numPr>
              <w:rPr>
                <w:rStyle w:val="1"/>
                <w:rFonts w:ascii="Candara" w:hAnsi="Candara"/>
                <w:b w:val="0"/>
                <w:bCs w:val="0"/>
                <w:i w:val="0"/>
                <w:iCs w:val="0"/>
                <w:sz w:val="24"/>
                <w:szCs w:val="24"/>
              </w:rPr>
            </w:pPr>
            <w:r w:rsidRPr="00C74CA5">
              <w:rPr>
                <w:rStyle w:val="1"/>
                <w:rFonts w:ascii="Candara" w:hAnsi="Candara"/>
                <w:b w:val="0"/>
                <w:bCs w:val="0"/>
                <w:i w:val="0"/>
                <w:iCs w:val="0"/>
                <w:spacing w:val="0"/>
                <w:sz w:val="24"/>
                <w:szCs w:val="24"/>
              </w:rPr>
              <w:lastRenderedPageBreak/>
              <w:t> </w:t>
            </w:r>
            <w:hyperlink r:id="rId14" w:tgtFrame="_blank" w:history="1">
              <w:r w:rsidRPr="00C74CA5">
                <w:rPr>
                  <w:rStyle w:val="1"/>
                  <w:rFonts w:ascii="Candara" w:hAnsi="Candara"/>
                  <w:b w:val="0"/>
                  <w:bCs w:val="0"/>
                  <w:i w:val="0"/>
                  <w:iCs w:val="0"/>
                  <w:spacing w:val="0"/>
                  <w:sz w:val="24"/>
                  <w:szCs w:val="24"/>
                </w:rPr>
                <w:t>Παιδαγωγικό Τμήμα Νηπιαγωγών</w:t>
              </w:r>
            </w:hyperlink>
            <w:r w:rsidRPr="00C74CA5">
              <w:rPr>
                <w:rStyle w:val="1"/>
                <w:rFonts w:ascii="Candara" w:hAnsi="Candara"/>
                <w:b w:val="0"/>
                <w:bCs w:val="0"/>
                <w:i w:val="0"/>
                <w:iCs w:val="0"/>
                <w:spacing w:val="0"/>
                <w:sz w:val="24"/>
                <w:szCs w:val="24"/>
              </w:rPr>
              <w:t xml:space="preserve"> (Φλώρινα) </w:t>
            </w:r>
          </w:p>
          <w:p w:rsidR="00831325" w:rsidRPr="00C74CA5" w:rsidRDefault="00831325" w:rsidP="00831325">
            <w:pPr>
              <w:pStyle w:val="10"/>
              <w:rPr>
                <w:rStyle w:val="1"/>
                <w:rFonts w:ascii="Candara" w:hAnsi="Candara"/>
                <w:i w:val="0"/>
                <w:iCs w:val="0"/>
                <w:spacing w:val="0"/>
                <w:sz w:val="24"/>
                <w:szCs w:val="24"/>
              </w:rPr>
            </w:pPr>
            <w:r w:rsidRPr="00C74CA5">
              <w:rPr>
                <w:rStyle w:val="1"/>
                <w:rFonts w:ascii="Candara" w:hAnsi="Candara"/>
                <w:i w:val="0"/>
                <w:iCs w:val="0"/>
                <w:spacing w:val="0"/>
                <w:sz w:val="24"/>
                <w:szCs w:val="24"/>
              </w:rPr>
              <w:t xml:space="preserve">ΕΘΝΙΚΟ ΚΑΙ ΚΑΠΟΔΙΣΤΡΙΑΚΟ ΠΑΝΕΠΙΣΤΗΜΙΟ ΑΘΗΝΩΝ (ΕΚΠΑ)  </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Σχολή Επιστημών Αγωγής</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 xml:space="preserve"> Παιδαγωγικό Τμήμα Δημοτικής Εκπαίδευσης</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Τμήμα Εκπαίδευσης και Αγωγής στην Προσχολική Ηλικία (ΤΕΑΠΗ)</w:t>
            </w:r>
          </w:p>
          <w:p w:rsidR="00831325" w:rsidRPr="00C74CA5" w:rsidRDefault="00831325" w:rsidP="00831325">
            <w:pPr>
              <w:pStyle w:val="10"/>
              <w:rPr>
                <w:rStyle w:val="1"/>
                <w:rFonts w:ascii="Candara" w:hAnsi="Candara"/>
                <w:i w:val="0"/>
                <w:iCs w:val="0"/>
                <w:spacing w:val="0"/>
                <w:sz w:val="24"/>
                <w:szCs w:val="24"/>
              </w:rPr>
            </w:pPr>
            <w:r w:rsidRPr="00C74CA5">
              <w:rPr>
                <w:rStyle w:val="1"/>
                <w:rFonts w:ascii="Candara" w:hAnsi="Candara"/>
                <w:i w:val="0"/>
                <w:iCs w:val="0"/>
                <w:spacing w:val="0"/>
                <w:sz w:val="24"/>
                <w:szCs w:val="24"/>
              </w:rPr>
              <w:t>ΠΑΝΕΠΙΣΤΗΜΙΟΥ ΘΕΣΣΑΛΙΑΣ</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Σχολή Ανθρωπιστικών και Κοινωνικών Επιστημών</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Παιδαγωγικό Τμήμα Δημοτικής Εκπαίδευσης</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Παιδαγωγικό Τμήμα Προσχολικής Εκπαίδευσης,</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Παιδαγωγικό Τμήμα Ειδικής Αγωγής</w:t>
            </w:r>
          </w:p>
          <w:p w:rsidR="00831325" w:rsidRPr="00C74CA5" w:rsidRDefault="00831325" w:rsidP="00831325">
            <w:pPr>
              <w:pStyle w:val="10"/>
              <w:rPr>
                <w:rStyle w:val="1"/>
                <w:rFonts w:ascii="Candara" w:hAnsi="Candara"/>
                <w:sz w:val="24"/>
                <w:szCs w:val="24"/>
              </w:rPr>
            </w:pPr>
            <w:r w:rsidRPr="00C74CA5">
              <w:rPr>
                <w:rStyle w:val="1"/>
                <w:rFonts w:ascii="Candara" w:hAnsi="Candara"/>
                <w:sz w:val="24"/>
                <w:szCs w:val="24"/>
              </w:rPr>
              <w:t>ΔΗΜΟΚΡΙΤΕΙΟ ΠΑΝΕΠΙΣΤΗΜΙΟ ΘΡΑΚΗΣ</w:t>
            </w:r>
          </w:p>
          <w:p w:rsidR="00831325" w:rsidRPr="00C74CA5" w:rsidRDefault="00831325" w:rsidP="00831325">
            <w:pPr>
              <w:pStyle w:val="10"/>
              <w:numPr>
                <w:ilvl w:val="0"/>
                <w:numId w:val="11"/>
              </w:numPr>
              <w:rPr>
                <w:rStyle w:val="1"/>
                <w:rFonts w:ascii="Candara" w:hAnsi="Candara"/>
                <w:b w:val="0"/>
                <w:i w:val="0"/>
                <w:iCs w:val="0"/>
                <w:spacing w:val="0"/>
                <w:sz w:val="24"/>
                <w:szCs w:val="24"/>
              </w:rPr>
            </w:pPr>
            <w:r w:rsidRPr="00C74CA5">
              <w:rPr>
                <w:rStyle w:val="1"/>
                <w:rFonts w:ascii="Candara" w:hAnsi="Candara"/>
                <w:b w:val="0"/>
                <w:i w:val="0"/>
                <w:iCs w:val="0"/>
                <w:spacing w:val="0"/>
                <w:sz w:val="24"/>
                <w:szCs w:val="24"/>
              </w:rPr>
              <w:t>Σχολή Επιστημών Αγωγής</w:t>
            </w:r>
          </w:p>
          <w:p w:rsidR="00831325" w:rsidRPr="00C74CA5" w:rsidRDefault="00831325" w:rsidP="00831325">
            <w:pPr>
              <w:pStyle w:val="10"/>
              <w:numPr>
                <w:ilvl w:val="0"/>
                <w:numId w:val="11"/>
              </w:numPr>
              <w:rPr>
                <w:rStyle w:val="1"/>
                <w:rFonts w:ascii="Candara" w:hAnsi="Candara"/>
                <w:b w:val="0"/>
                <w:i w:val="0"/>
                <w:iCs w:val="0"/>
                <w:spacing w:val="0"/>
                <w:sz w:val="24"/>
                <w:szCs w:val="24"/>
              </w:rPr>
            </w:pPr>
            <w:r w:rsidRPr="00C74CA5">
              <w:rPr>
                <w:rStyle w:val="1"/>
                <w:rFonts w:ascii="Candara" w:hAnsi="Candara"/>
                <w:b w:val="0"/>
                <w:i w:val="0"/>
                <w:iCs w:val="0"/>
                <w:spacing w:val="0"/>
                <w:sz w:val="24"/>
                <w:szCs w:val="24"/>
              </w:rPr>
              <w:t>Παιδαγωγικό Τμήμα Δημοτικής Εκπαίδευσης (ΠΤΔΕ)</w:t>
            </w:r>
          </w:p>
          <w:p w:rsidR="00831325" w:rsidRPr="00C74CA5" w:rsidRDefault="00831325" w:rsidP="00831325">
            <w:pPr>
              <w:pStyle w:val="10"/>
              <w:numPr>
                <w:ilvl w:val="0"/>
                <w:numId w:val="11"/>
              </w:numPr>
              <w:rPr>
                <w:rStyle w:val="1"/>
                <w:rFonts w:ascii="Candara" w:hAnsi="Candara"/>
                <w:b w:val="0"/>
                <w:i w:val="0"/>
                <w:iCs w:val="0"/>
                <w:spacing w:val="0"/>
                <w:sz w:val="24"/>
                <w:szCs w:val="24"/>
              </w:rPr>
            </w:pPr>
            <w:r w:rsidRPr="00C74CA5">
              <w:rPr>
                <w:rStyle w:val="1"/>
                <w:rFonts w:ascii="Candara" w:hAnsi="Candara"/>
                <w:b w:val="0"/>
                <w:i w:val="0"/>
                <w:iCs w:val="0"/>
                <w:spacing w:val="0"/>
                <w:sz w:val="24"/>
                <w:szCs w:val="24"/>
              </w:rPr>
              <w:t>Τμήμα των Επιστημών της Εκπαίδευσης στην Προσχολική Ηλικία (Τ.Ε.Ε.Π.Η.)</w:t>
            </w:r>
          </w:p>
          <w:p w:rsidR="00831325" w:rsidRPr="00C74CA5" w:rsidRDefault="00831325" w:rsidP="00831325">
            <w:pPr>
              <w:pStyle w:val="10"/>
              <w:rPr>
                <w:rStyle w:val="1"/>
                <w:rFonts w:ascii="Candara" w:hAnsi="Candara"/>
                <w:i w:val="0"/>
                <w:iCs w:val="0"/>
                <w:spacing w:val="0"/>
                <w:sz w:val="24"/>
                <w:szCs w:val="24"/>
              </w:rPr>
            </w:pPr>
            <w:r w:rsidRPr="00C74CA5">
              <w:rPr>
                <w:rStyle w:val="1"/>
                <w:rFonts w:ascii="Candara" w:hAnsi="Candara"/>
                <w:i w:val="0"/>
                <w:iCs w:val="0"/>
                <w:spacing w:val="0"/>
                <w:sz w:val="24"/>
                <w:szCs w:val="24"/>
              </w:rPr>
              <w:t>ΠΑΝΕΠΙΣΤΗΜΙΟ ΙΩΑΝΝΙΝΩΝ</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Σχολή Επιστημών Αγωγής</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Παιδαγωγικό Τμήμα Δημοτικής Εκπαίδευσης( Π.Τ.Δ.Ε.)</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Παιδαγωγικό Τμήμα Νηπιαγωγών (ΠΤΝ )</w:t>
            </w:r>
          </w:p>
          <w:p w:rsidR="00831325" w:rsidRPr="00C74CA5" w:rsidRDefault="00831325" w:rsidP="00831325">
            <w:pPr>
              <w:pStyle w:val="10"/>
              <w:rPr>
                <w:rStyle w:val="1"/>
                <w:rFonts w:ascii="Candara" w:hAnsi="Candara"/>
                <w:i w:val="0"/>
                <w:iCs w:val="0"/>
                <w:spacing w:val="0"/>
                <w:sz w:val="24"/>
                <w:szCs w:val="24"/>
              </w:rPr>
            </w:pPr>
            <w:r w:rsidRPr="00C74CA5">
              <w:rPr>
                <w:rStyle w:val="1"/>
                <w:rFonts w:ascii="Candara" w:hAnsi="Candara"/>
                <w:i w:val="0"/>
                <w:iCs w:val="0"/>
                <w:spacing w:val="0"/>
                <w:sz w:val="24"/>
                <w:szCs w:val="24"/>
              </w:rPr>
              <w:t>ΠΑΝΕΠΙΣΤΗΜΙΟ ΚΡΗΤΗΣ</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 xml:space="preserve">Σχολή Επιστημών Αγωγής </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Παιδαγωγικό Τμήμα Δημοτικής Εκπαίδευσης( ΠΤΔΕ)</w:t>
            </w:r>
          </w:p>
          <w:p w:rsidR="00831325" w:rsidRPr="00C74CA5" w:rsidRDefault="00831325" w:rsidP="00831325">
            <w:pPr>
              <w:pStyle w:val="10"/>
              <w:numPr>
                <w:ilvl w:val="0"/>
                <w:numId w:val="11"/>
              </w:numPr>
              <w:rPr>
                <w:rStyle w:val="1"/>
                <w:rFonts w:ascii="Candara" w:hAnsi="Candara"/>
                <w:b w:val="0"/>
                <w:bCs w:val="0"/>
                <w:i w:val="0"/>
                <w:iCs w:val="0"/>
                <w:sz w:val="24"/>
                <w:szCs w:val="24"/>
              </w:rPr>
            </w:pPr>
            <w:r w:rsidRPr="00C74CA5">
              <w:rPr>
                <w:rStyle w:val="1"/>
                <w:rFonts w:ascii="Candara" w:hAnsi="Candara"/>
                <w:b w:val="0"/>
                <w:bCs w:val="0"/>
                <w:i w:val="0"/>
                <w:iCs w:val="0"/>
                <w:spacing w:val="0"/>
                <w:sz w:val="24"/>
                <w:szCs w:val="24"/>
              </w:rPr>
              <w:t>Παιδαγωγικό Τμήμα Προσχολικής Εκπαίδευσης</w:t>
            </w:r>
          </w:p>
          <w:p w:rsidR="00831325" w:rsidRPr="00C74CA5" w:rsidRDefault="00831325" w:rsidP="00831325">
            <w:pPr>
              <w:pStyle w:val="10"/>
              <w:rPr>
                <w:rStyle w:val="1"/>
                <w:rFonts w:ascii="Candara" w:hAnsi="Candara"/>
                <w:i w:val="0"/>
                <w:iCs w:val="0"/>
                <w:spacing w:val="0"/>
                <w:sz w:val="24"/>
                <w:szCs w:val="24"/>
              </w:rPr>
            </w:pPr>
            <w:r w:rsidRPr="00C74CA5">
              <w:rPr>
                <w:rStyle w:val="1"/>
                <w:rFonts w:ascii="Candara" w:hAnsi="Candara"/>
                <w:i w:val="0"/>
                <w:iCs w:val="0"/>
                <w:spacing w:val="0"/>
                <w:sz w:val="24"/>
                <w:szCs w:val="24"/>
              </w:rPr>
              <w:t>ΠΑΝΕΠΙΣΤΗΜΙΟ ΠΑΤΡΩΝ</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Σχολή Ανθρωπιστικών και Κοινωνικών Επιστημών</w:t>
            </w:r>
          </w:p>
          <w:p w:rsidR="00831325" w:rsidRPr="00C74CA5" w:rsidRDefault="00831325" w:rsidP="00831325">
            <w:pPr>
              <w:pStyle w:val="10"/>
              <w:numPr>
                <w:ilvl w:val="0"/>
                <w:numId w:val="11"/>
              </w:numPr>
              <w:rPr>
                <w:rStyle w:val="1"/>
                <w:rFonts w:ascii="Candara" w:hAnsi="Candara"/>
                <w:b w:val="0"/>
                <w:bCs w:val="0"/>
                <w:i w:val="0"/>
                <w:iCs w:val="0"/>
                <w:spacing w:val="0"/>
                <w:sz w:val="24"/>
                <w:szCs w:val="24"/>
              </w:rPr>
            </w:pPr>
            <w:r w:rsidRPr="00C74CA5">
              <w:rPr>
                <w:rStyle w:val="1"/>
                <w:rFonts w:ascii="Candara" w:hAnsi="Candara"/>
                <w:b w:val="0"/>
                <w:bCs w:val="0"/>
                <w:i w:val="0"/>
                <w:iCs w:val="0"/>
                <w:spacing w:val="0"/>
                <w:sz w:val="24"/>
                <w:szCs w:val="24"/>
              </w:rPr>
              <w:t xml:space="preserve"> Τμήμα Επιστημών της Εκπαίδευσης και Κοινωνικής Εργασίας (αρχικά ως Παιδαγωγικό Τμήμα Δημοτικής Εκπαίδευσης), 1983, με έδρα την Πάτρα</w:t>
            </w:r>
          </w:p>
          <w:p w:rsidR="00831325" w:rsidRPr="00C74CA5" w:rsidRDefault="00831325" w:rsidP="00FF71E7">
            <w:pPr>
              <w:pStyle w:val="10"/>
              <w:numPr>
                <w:ilvl w:val="0"/>
                <w:numId w:val="11"/>
              </w:numPr>
              <w:rPr>
                <w:rFonts w:ascii="Candara" w:hAnsi="Candara" w:cstheme="minorHAnsi"/>
                <w:color w:val="000000"/>
                <w:sz w:val="24"/>
                <w:szCs w:val="24"/>
              </w:rPr>
            </w:pPr>
            <w:r w:rsidRPr="00C74CA5">
              <w:rPr>
                <w:rStyle w:val="1"/>
                <w:rFonts w:ascii="Candara" w:hAnsi="Candara"/>
                <w:b w:val="0"/>
                <w:bCs w:val="0"/>
                <w:i w:val="0"/>
                <w:iCs w:val="0"/>
                <w:spacing w:val="0"/>
                <w:sz w:val="24"/>
                <w:szCs w:val="24"/>
              </w:rPr>
              <w:t>Τμήμα Επιστημών της Εκπαίδευσης και της Αγωγής στην Προσχολική Ηλικία (ΤΕΕΑΠΗ)</w:t>
            </w:r>
          </w:p>
        </w:tc>
      </w:tr>
    </w:tbl>
    <w:p w:rsidR="00A35E8F" w:rsidRPr="000834FB" w:rsidRDefault="00A35E8F" w:rsidP="00566C3A">
      <w:pPr>
        <w:pStyle w:val="Web"/>
        <w:spacing w:before="0" w:beforeAutospacing="0" w:after="80" w:afterAutospacing="0"/>
        <w:jc w:val="both"/>
        <w:rPr>
          <w:rFonts w:asciiTheme="minorHAnsi" w:hAnsiTheme="minorHAnsi" w:cstheme="minorHAnsi"/>
          <w:color w:val="000000"/>
          <w:sz w:val="22"/>
          <w:szCs w:val="22"/>
        </w:rPr>
      </w:pPr>
    </w:p>
    <w:p w:rsidR="00A742EC" w:rsidRPr="001B4A9A" w:rsidRDefault="00A742EC" w:rsidP="00A742EC">
      <w:pPr>
        <w:pStyle w:val="Web"/>
        <w:spacing w:before="0" w:beforeAutospacing="0" w:after="80" w:afterAutospacing="0"/>
        <w:jc w:val="center"/>
        <w:rPr>
          <w:rFonts w:asciiTheme="minorHAnsi" w:hAnsiTheme="minorHAnsi" w:cstheme="minorHAnsi"/>
          <w:color w:val="000000"/>
          <w:sz w:val="22"/>
          <w:szCs w:val="22"/>
        </w:rPr>
      </w:pPr>
    </w:p>
    <w:p w:rsidR="005C2519" w:rsidRPr="000834FB" w:rsidRDefault="005C2519" w:rsidP="001411A2">
      <w:pPr>
        <w:spacing w:after="160" w:line="259" w:lineRule="auto"/>
        <w:rPr>
          <w:rFonts w:asciiTheme="minorHAnsi" w:eastAsia="Times New Roman" w:hAnsiTheme="minorHAnsi" w:cstheme="minorHAnsi"/>
          <w:color w:val="002060"/>
          <w:lang w:eastAsia="en-GB"/>
        </w:rPr>
      </w:pPr>
      <w:bookmarkStart w:id="0" w:name="_GoBack"/>
      <w:bookmarkEnd w:id="0"/>
    </w:p>
    <w:sectPr w:rsidR="005C2519" w:rsidRPr="000834FB" w:rsidSect="001C5982">
      <w:headerReference w:type="default" r:id="rId15"/>
      <w:pgSz w:w="11906" w:h="16838"/>
      <w:pgMar w:top="1418" w:right="1700" w:bottom="1560" w:left="1559" w:header="709"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906" w:rsidRDefault="00621906" w:rsidP="00892315">
      <w:r>
        <w:separator/>
      </w:r>
    </w:p>
  </w:endnote>
  <w:endnote w:type="continuationSeparator" w:id="0">
    <w:p w:rsidR="00621906" w:rsidRDefault="00621906" w:rsidP="00892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906" w:rsidRDefault="00621906" w:rsidP="00892315">
      <w:r>
        <w:separator/>
      </w:r>
    </w:p>
  </w:footnote>
  <w:footnote w:type="continuationSeparator" w:id="0">
    <w:p w:rsidR="00621906" w:rsidRDefault="00621906" w:rsidP="00892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016380"/>
      <w:docPartObj>
        <w:docPartGallery w:val="Page Numbers (Top of Page)"/>
        <w:docPartUnique/>
      </w:docPartObj>
    </w:sdtPr>
    <w:sdtContent>
      <w:p w:rsidR="00BF4808" w:rsidRDefault="000E7698">
        <w:pPr>
          <w:pStyle w:val="a8"/>
          <w:jc w:val="center"/>
        </w:pPr>
        <w:r>
          <w:fldChar w:fldCharType="begin"/>
        </w:r>
        <w:r w:rsidR="00BF4808">
          <w:instrText>PAGE   \* MERGEFORMAT</w:instrText>
        </w:r>
        <w:r>
          <w:fldChar w:fldCharType="separate"/>
        </w:r>
        <w:r w:rsidR="00FF71E7">
          <w:rPr>
            <w:noProof/>
          </w:rPr>
          <w:t>2</w:t>
        </w:r>
        <w:r>
          <w:fldChar w:fldCharType="end"/>
        </w:r>
      </w:p>
    </w:sdtContent>
  </w:sdt>
  <w:p w:rsidR="00BF4808" w:rsidRDefault="00BF480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5EA9"/>
    <w:multiLevelType w:val="hybridMultilevel"/>
    <w:tmpl w:val="40C4007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97C6DC8"/>
    <w:multiLevelType w:val="multilevel"/>
    <w:tmpl w:val="B672A23E"/>
    <w:lvl w:ilvl="0">
      <w:start w:val="1"/>
      <w:numFmt w:val="decimal"/>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2">
    <w:nsid w:val="1C564829"/>
    <w:multiLevelType w:val="multilevel"/>
    <w:tmpl w:val="B672A23E"/>
    <w:lvl w:ilvl="0">
      <w:start w:val="1"/>
      <w:numFmt w:val="decimal"/>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3">
    <w:nsid w:val="2684584B"/>
    <w:multiLevelType w:val="multilevel"/>
    <w:tmpl w:val="10EEC5A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96D4328"/>
    <w:multiLevelType w:val="hybridMultilevel"/>
    <w:tmpl w:val="0DD27F8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435438DA"/>
    <w:multiLevelType w:val="multilevel"/>
    <w:tmpl w:val="10EEC5A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4B47957"/>
    <w:multiLevelType w:val="multilevel"/>
    <w:tmpl w:val="B3684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6DD4579"/>
    <w:multiLevelType w:val="multilevel"/>
    <w:tmpl w:val="10EEC5A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DD59E8"/>
    <w:multiLevelType w:val="multilevel"/>
    <w:tmpl w:val="AFF6ED88"/>
    <w:lvl w:ilvl="0">
      <w:start w:val="1"/>
      <w:numFmt w:val="bullet"/>
      <w:lvlText w:val=""/>
      <w:lvlJc w:val="left"/>
      <w:pPr>
        <w:ind w:left="1000" w:hanging="360"/>
      </w:pPr>
      <w:rPr>
        <w:rFonts w:ascii="Symbol" w:hAnsi="Symbol" w:hint="default"/>
      </w:r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9">
    <w:nsid w:val="635A37BE"/>
    <w:multiLevelType w:val="hybridMultilevel"/>
    <w:tmpl w:val="9EBC404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7236FEB"/>
    <w:multiLevelType w:val="multilevel"/>
    <w:tmpl w:val="9FB2D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DF22A9F"/>
    <w:multiLevelType w:val="multilevel"/>
    <w:tmpl w:val="B672A23E"/>
    <w:lvl w:ilvl="0">
      <w:start w:val="1"/>
      <w:numFmt w:val="decimal"/>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12">
    <w:nsid w:val="774028D6"/>
    <w:multiLevelType w:val="multilevel"/>
    <w:tmpl w:val="B672A23E"/>
    <w:lvl w:ilvl="0">
      <w:start w:val="1"/>
      <w:numFmt w:val="decimal"/>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13">
    <w:nsid w:val="7C69162E"/>
    <w:multiLevelType w:val="multilevel"/>
    <w:tmpl w:val="33302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0"/>
  </w:num>
  <w:num w:numId="3">
    <w:abstractNumId w:val="13"/>
  </w:num>
  <w:num w:numId="4">
    <w:abstractNumId w:val="6"/>
  </w:num>
  <w:num w:numId="5">
    <w:abstractNumId w:val="3"/>
  </w:num>
  <w:num w:numId="6">
    <w:abstractNumId w:val="12"/>
  </w:num>
  <w:num w:numId="7">
    <w:abstractNumId w:val="1"/>
  </w:num>
  <w:num w:numId="8">
    <w:abstractNumId w:val="2"/>
  </w:num>
  <w:num w:numId="9">
    <w:abstractNumId w:val="8"/>
  </w:num>
  <w:num w:numId="10">
    <w:abstractNumId w:val="11"/>
  </w:num>
  <w:num w:numId="11">
    <w:abstractNumId w:val="9"/>
  </w:num>
  <w:num w:numId="12">
    <w:abstractNumId w:val="0"/>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B70759"/>
    <w:rsid w:val="0001249A"/>
    <w:rsid w:val="00022165"/>
    <w:rsid w:val="0003255D"/>
    <w:rsid w:val="0005346B"/>
    <w:rsid w:val="0005570C"/>
    <w:rsid w:val="000834FB"/>
    <w:rsid w:val="00095C70"/>
    <w:rsid w:val="000A452E"/>
    <w:rsid w:val="000C4EF9"/>
    <w:rsid w:val="000E04F1"/>
    <w:rsid w:val="000E7698"/>
    <w:rsid w:val="000F1D55"/>
    <w:rsid w:val="0010214F"/>
    <w:rsid w:val="0011289F"/>
    <w:rsid w:val="00113242"/>
    <w:rsid w:val="00130926"/>
    <w:rsid w:val="00130BB4"/>
    <w:rsid w:val="001411A2"/>
    <w:rsid w:val="00150328"/>
    <w:rsid w:val="00153A8B"/>
    <w:rsid w:val="00162442"/>
    <w:rsid w:val="00182147"/>
    <w:rsid w:val="00185E9A"/>
    <w:rsid w:val="001B4A9A"/>
    <w:rsid w:val="001C5982"/>
    <w:rsid w:val="001C76E2"/>
    <w:rsid w:val="001D38B7"/>
    <w:rsid w:val="001E2003"/>
    <w:rsid w:val="001F4C18"/>
    <w:rsid w:val="002A7419"/>
    <w:rsid w:val="002B7CDB"/>
    <w:rsid w:val="002D0E62"/>
    <w:rsid w:val="002D16F9"/>
    <w:rsid w:val="002D416C"/>
    <w:rsid w:val="002F4191"/>
    <w:rsid w:val="00304FE2"/>
    <w:rsid w:val="00305B51"/>
    <w:rsid w:val="00324974"/>
    <w:rsid w:val="003439B4"/>
    <w:rsid w:val="00365083"/>
    <w:rsid w:val="00391063"/>
    <w:rsid w:val="003A652A"/>
    <w:rsid w:val="003A7343"/>
    <w:rsid w:val="003C0725"/>
    <w:rsid w:val="003F6174"/>
    <w:rsid w:val="00420673"/>
    <w:rsid w:val="00440D42"/>
    <w:rsid w:val="00473202"/>
    <w:rsid w:val="004B412B"/>
    <w:rsid w:val="004B49A5"/>
    <w:rsid w:val="004E3FBC"/>
    <w:rsid w:val="00500675"/>
    <w:rsid w:val="0050201E"/>
    <w:rsid w:val="005266CD"/>
    <w:rsid w:val="00526B92"/>
    <w:rsid w:val="00536696"/>
    <w:rsid w:val="00566C3A"/>
    <w:rsid w:val="0056706C"/>
    <w:rsid w:val="005677F9"/>
    <w:rsid w:val="005946D6"/>
    <w:rsid w:val="005B4385"/>
    <w:rsid w:val="005C2519"/>
    <w:rsid w:val="005C25CF"/>
    <w:rsid w:val="005E330C"/>
    <w:rsid w:val="006040DA"/>
    <w:rsid w:val="006166D5"/>
    <w:rsid w:val="00621906"/>
    <w:rsid w:val="00625A65"/>
    <w:rsid w:val="006407D3"/>
    <w:rsid w:val="00646C0F"/>
    <w:rsid w:val="00671A0A"/>
    <w:rsid w:val="006976ED"/>
    <w:rsid w:val="006B2E8F"/>
    <w:rsid w:val="006E0572"/>
    <w:rsid w:val="006F62F4"/>
    <w:rsid w:val="00732F5B"/>
    <w:rsid w:val="00735397"/>
    <w:rsid w:val="007770C4"/>
    <w:rsid w:val="0078167A"/>
    <w:rsid w:val="00787D02"/>
    <w:rsid w:val="007A1767"/>
    <w:rsid w:val="007A1F5E"/>
    <w:rsid w:val="007A4DEF"/>
    <w:rsid w:val="007B178C"/>
    <w:rsid w:val="007B4A1F"/>
    <w:rsid w:val="007E7934"/>
    <w:rsid w:val="007F318E"/>
    <w:rsid w:val="007F4567"/>
    <w:rsid w:val="007F4D8F"/>
    <w:rsid w:val="008005A6"/>
    <w:rsid w:val="00811127"/>
    <w:rsid w:val="00814030"/>
    <w:rsid w:val="00831325"/>
    <w:rsid w:val="00851185"/>
    <w:rsid w:val="008774DF"/>
    <w:rsid w:val="00892315"/>
    <w:rsid w:val="008A21AF"/>
    <w:rsid w:val="008E65DD"/>
    <w:rsid w:val="009057D5"/>
    <w:rsid w:val="00913D4E"/>
    <w:rsid w:val="00922729"/>
    <w:rsid w:val="009624D0"/>
    <w:rsid w:val="00987ED5"/>
    <w:rsid w:val="009D4AF6"/>
    <w:rsid w:val="009D591C"/>
    <w:rsid w:val="009D5B6C"/>
    <w:rsid w:val="00A24B9F"/>
    <w:rsid w:val="00A352B7"/>
    <w:rsid w:val="00A35E8F"/>
    <w:rsid w:val="00A41024"/>
    <w:rsid w:val="00A742EC"/>
    <w:rsid w:val="00AA01C3"/>
    <w:rsid w:val="00AA4182"/>
    <w:rsid w:val="00AA4DDE"/>
    <w:rsid w:val="00AB6DC1"/>
    <w:rsid w:val="00AD6D7C"/>
    <w:rsid w:val="00AE0629"/>
    <w:rsid w:val="00AE65F5"/>
    <w:rsid w:val="00B001A4"/>
    <w:rsid w:val="00B07969"/>
    <w:rsid w:val="00B2106C"/>
    <w:rsid w:val="00B21712"/>
    <w:rsid w:val="00B2411B"/>
    <w:rsid w:val="00B36CFA"/>
    <w:rsid w:val="00B61B12"/>
    <w:rsid w:val="00B70759"/>
    <w:rsid w:val="00B9148A"/>
    <w:rsid w:val="00BA3DCB"/>
    <w:rsid w:val="00BA6E48"/>
    <w:rsid w:val="00BD5C31"/>
    <w:rsid w:val="00BE3549"/>
    <w:rsid w:val="00BF38DE"/>
    <w:rsid w:val="00BF4808"/>
    <w:rsid w:val="00C33BB8"/>
    <w:rsid w:val="00C43FF1"/>
    <w:rsid w:val="00C47E71"/>
    <w:rsid w:val="00C53A22"/>
    <w:rsid w:val="00C7111F"/>
    <w:rsid w:val="00C74CA5"/>
    <w:rsid w:val="00C75099"/>
    <w:rsid w:val="00CB4E72"/>
    <w:rsid w:val="00CC549C"/>
    <w:rsid w:val="00CD06B4"/>
    <w:rsid w:val="00D255C4"/>
    <w:rsid w:val="00D27B3F"/>
    <w:rsid w:val="00D47CBB"/>
    <w:rsid w:val="00DB6690"/>
    <w:rsid w:val="00DC5DF0"/>
    <w:rsid w:val="00E41C84"/>
    <w:rsid w:val="00E4274C"/>
    <w:rsid w:val="00E47476"/>
    <w:rsid w:val="00E84F81"/>
    <w:rsid w:val="00EE2768"/>
    <w:rsid w:val="00EE5BFF"/>
    <w:rsid w:val="00F01654"/>
    <w:rsid w:val="00F1246B"/>
    <w:rsid w:val="00F1604F"/>
    <w:rsid w:val="00F71EE2"/>
    <w:rsid w:val="00F76195"/>
    <w:rsid w:val="00FC1C4D"/>
    <w:rsid w:val="00FC6799"/>
    <w:rsid w:val="00FD5071"/>
    <w:rsid w:val="00FF4A68"/>
    <w:rsid w:val="00FF71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654"/>
    <w:pPr>
      <w:spacing w:after="0" w:line="240" w:lineRule="auto"/>
    </w:pPr>
    <w:rPr>
      <w:rFonts w:ascii="Times New Roman" w:hAnsi="Times New Roman" w:cs="Times New Roman"/>
      <w:sz w:val="24"/>
      <w:szCs w:val="24"/>
      <w:lang w:eastAsia="el-GR"/>
    </w:rPr>
  </w:style>
  <w:style w:type="paragraph" w:styleId="2">
    <w:name w:val="heading 2"/>
    <w:basedOn w:val="a"/>
    <w:next w:val="a"/>
    <w:link w:val="2Char"/>
    <w:uiPriority w:val="9"/>
    <w:unhideWhenUsed/>
    <w:qFormat/>
    <w:rsid w:val="00DB6690"/>
    <w:pPr>
      <w:keepNext/>
      <w:keepLines/>
      <w:spacing w:before="40"/>
      <w:ind w:left="786" w:hanging="360"/>
      <w:jc w:val="center"/>
      <w:outlineLvl w:val="1"/>
    </w:pPr>
    <w:rPr>
      <w:rFonts w:ascii="Calibri" w:eastAsia="Calibri" w:hAnsi="Calibri" w:cs="Calibri"/>
      <w:b/>
      <w:color w:val="2F549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mail-msolistparagraph">
    <w:name w:val="gmail-msolistparagraph"/>
    <w:basedOn w:val="a"/>
    <w:rsid w:val="00F01654"/>
    <w:pPr>
      <w:spacing w:before="100" w:beforeAutospacing="1" w:after="100" w:afterAutospacing="1"/>
    </w:pPr>
  </w:style>
  <w:style w:type="table" w:styleId="a3">
    <w:name w:val="Table Grid"/>
    <w:basedOn w:val="a1"/>
    <w:uiPriority w:val="39"/>
    <w:rsid w:val="00777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4B412B"/>
    <w:rPr>
      <w:sz w:val="16"/>
      <w:szCs w:val="16"/>
    </w:rPr>
  </w:style>
  <w:style w:type="paragraph" w:styleId="a5">
    <w:name w:val="annotation text"/>
    <w:basedOn w:val="a"/>
    <w:link w:val="Char"/>
    <w:uiPriority w:val="99"/>
    <w:semiHidden/>
    <w:unhideWhenUsed/>
    <w:rsid w:val="004B412B"/>
    <w:rPr>
      <w:sz w:val="20"/>
      <w:szCs w:val="20"/>
    </w:rPr>
  </w:style>
  <w:style w:type="character" w:customStyle="1" w:styleId="Char">
    <w:name w:val="Κείμενο σχολίου Char"/>
    <w:basedOn w:val="a0"/>
    <w:link w:val="a5"/>
    <w:uiPriority w:val="99"/>
    <w:semiHidden/>
    <w:rsid w:val="004B412B"/>
    <w:rPr>
      <w:rFonts w:ascii="Times New Roman" w:hAnsi="Times New Roman" w:cs="Times New Roman"/>
      <w:sz w:val="20"/>
      <w:szCs w:val="20"/>
      <w:lang w:eastAsia="el-GR"/>
    </w:rPr>
  </w:style>
  <w:style w:type="paragraph" w:styleId="a6">
    <w:name w:val="annotation subject"/>
    <w:basedOn w:val="a5"/>
    <w:next w:val="a5"/>
    <w:link w:val="Char0"/>
    <w:uiPriority w:val="99"/>
    <w:semiHidden/>
    <w:unhideWhenUsed/>
    <w:rsid w:val="004B412B"/>
    <w:rPr>
      <w:b/>
      <w:bCs/>
    </w:rPr>
  </w:style>
  <w:style w:type="character" w:customStyle="1" w:styleId="Char0">
    <w:name w:val="Θέμα σχολίου Char"/>
    <w:basedOn w:val="Char"/>
    <w:link w:val="a6"/>
    <w:uiPriority w:val="99"/>
    <w:semiHidden/>
    <w:rsid w:val="004B412B"/>
    <w:rPr>
      <w:rFonts w:ascii="Times New Roman" w:hAnsi="Times New Roman" w:cs="Times New Roman"/>
      <w:b/>
      <w:bCs/>
      <w:sz w:val="20"/>
      <w:szCs w:val="20"/>
      <w:lang w:eastAsia="el-GR"/>
    </w:rPr>
  </w:style>
  <w:style w:type="paragraph" w:styleId="a7">
    <w:name w:val="Balloon Text"/>
    <w:basedOn w:val="a"/>
    <w:link w:val="Char1"/>
    <w:uiPriority w:val="99"/>
    <w:semiHidden/>
    <w:unhideWhenUsed/>
    <w:rsid w:val="004B412B"/>
    <w:rPr>
      <w:rFonts w:ascii="Tahoma" w:hAnsi="Tahoma" w:cs="Tahoma"/>
      <w:sz w:val="16"/>
      <w:szCs w:val="16"/>
    </w:rPr>
  </w:style>
  <w:style w:type="character" w:customStyle="1" w:styleId="Char1">
    <w:name w:val="Κείμενο πλαισίου Char"/>
    <w:basedOn w:val="a0"/>
    <w:link w:val="a7"/>
    <w:uiPriority w:val="99"/>
    <w:semiHidden/>
    <w:rsid w:val="004B412B"/>
    <w:rPr>
      <w:rFonts w:ascii="Tahoma" w:hAnsi="Tahoma" w:cs="Tahoma"/>
      <w:sz w:val="16"/>
      <w:szCs w:val="16"/>
      <w:lang w:eastAsia="el-GR"/>
    </w:rPr>
  </w:style>
  <w:style w:type="paragraph" w:styleId="a8">
    <w:name w:val="header"/>
    <w:basedOn w:val="a"/>
    <w:link w:val="Char2"/>
    <w:uiPriority w:val="99"/>
    <w:unhideWhenUsed/>
    <w:rsid w:val="00892315"/>
    <w:pPr>
      <w:tabs>
        <w:tab w:val="center" w:pos="4153"/>
        <w:tab w:val="right" w:pos="8306"/>
      </w:tabs>
    </w:pPr>
  </w:style>
  <w:style w:type="character" w:customStyle="1" w:styleId="Char2">
    <w:name w:val="Κεφαλίδα Char"/>
    <w:basedOn w:val="a0"/>
    <w:link w:val="a8"/>
    <w:uiPriority w:val="99"/>
    <w:rsid w:val="00892315"/>
    <w:rPr>
      <w:rFonts w:ascii="Times New Roman" w:hAnsi="Times New Roman" w:cs="Times New Roman"/>
      <w:sz w:val="24"/>
      <w:szCs w:val="24"/>
      <w:lang w:eastAsia="el-GR"/>
    </w:rPr>
  </w:style>
  <w:style w:type="paragraph" w:styleId="a9">
    <w:name w:val="footer"/>
    <w:basedOn w:val="a"/>
    <w:link w:val="Char3"/>
    <w:uiPriority w:val="99"/>
    <w:unhideWhenUsed/>
    <w:rsid w:val="00892315"/>
    <w:pPr>
      <w:tabs>
        <w:tab w:val="center" w:pos="4153"/>
        <w:tab w:val="right" w:pos="8306"/>
      </w:tabs>
    </w:pPr>
  </w:style>
  <w:style w:type="character" w:customStyle="1" w:styleId="Char3">
    <w:name w:val="Υποσέλιδο Char"/>
    <w:basedOn w:val="a0"/>
    <w:link w:val="a9"/>
    <w:uiPriority w:val="99"/>
    <w:rsid w:val="00892315"/>
    <w:rPr>
      <w:rFonts w:ascii="Times New Roman" w:hAnsi="Times New Roman" w:cs="Times New Roman"/>
      <w:sz w:val="24"/>
      <w:szCs w:val="24"/>
      <w:lang w:eastAsia="el-GR"/>
    </w:rPr>
  </w:style>
  <w:style w:type="paragraph" w:styleId="aa">
    <w:name w:val="List Paragraph"/>
    <w:basedOn w:val="a"/>
    <w:uiPriority w:val="34"/>
    <w:qFormat/>
    <w:rsid w:val="005946D6"/>
    <w:pPr>
      <w:ind w:left="720"/>
      <w:contextualSpacing/>
    </w:pPr>
  </w:style>
  <w:style w:type="character" w:customStyle="1" w:styleId="2Char">
    <w:name w:val="Επικεφαλίδα 2 Char"/>
    <w:basedOn w:val="a0"/>
    <w:link w:val="2"/>
    <w:uiPriority w:val="9"/>
    <w:rsid w:val="00DB6690"/>
    <w:rPr>
      <w:rFonts w:ascii="Calibri" w:eastAsia="Calibri" w:hAnsi="Calibri" w:cs="Calibri"/>
      <w:b/>
      <w:color w:val="2F5496"/>
      <w:sz w:val="24"/>
      <w:szCs w:val="24"/>
      <w:lang w:eastAsia="el-GR"/>
    </w:rPr>
  </w:style>
  <w:style w:type="character" w:customStyle="1" w:styleId="1">
    <w:name w:val="Τίτλος βιβλίου1"/>
    <w:basedOn w:val="a0"/>
    <w:uiPriority w:val="33"/>
    <w:qFormat/>
    <w:rsid w:val="00BF4808"/>
    <w:rPr>
      <w:b/>
      <w:bCs/>
      <w:i/>
      <w:iCs/>
      <w:spacing w:val="5"/>
    </w:rPr>
  </w:style>
  <w:style w:type="paragraph" w:customStyle="1" w:styleId="10">
    <w:name w:val="Χωρίς διάστιχο1"/>
    <w:link w:val="Char4"/>
    <w:uiPriority w:val="1"/>
    <w:qFormat/>
    <w:rsid w:val="00BF4808"/>
    <w:pPr>
      <w:spacing w:line="240" w:lineRule="auto"/>
    </w:pPr>
    <w:rPr>
      <w:rFonts w:eastAsiaTheme="minorEastAsia"/>
      <w:lang w:eastAsia="el-GR"/>
    </w:rPr>
  </w:style>
  <w:style w:type="character" w:customStyle="1" w:styleId="Char4">
    <w:name w:val="Χωρίς διάστιχο Char"/>
    <w:basedOn w:val="a0"/>
    <w:link w:val="10"/>
    <w:uiPriority w:val="1"/>
    <w:rsid w:val="00BF4808"/>
    <w:rPr>
      <w:rFonts w:eastAsiaTheme="minorEastAsia"/>
      <w:lang w:eastAsia="el-GR"/>
    </w:rPr>
  </w:style>
  <w:style w:type="paragraph" w:styleId="Web">
    <w:name w:val="Normal (Web)"/>
    <w:basedOn w:val="a"/>
    <w:uiPriority w:val="99"/>
    <w:semiHidden/>
    <w:unhideWhenUsed/>
    <w:rsid w:val="006040DA"/>
    <w:pPr>
      <w:spacing w:before="100" w:beforeAutospacing="1" w:after="100" w:afterAutospacing="1"/>
    </w:pPr>
    <w:rPr>
      <w:rFonts w:eastAsia="Times New Roman"/>
    </w:rPr>
  </w:style>
  <w:style w:type="character" w:customStyle="1" w:styleId="apple-tab-span">
    <w:name w:val="apple-tab-span"/>
    <w:basedOn w:val="a0"/>
    <w:rsid w:val="006040DA"/>
  </w:style>
  <w:style w:type="character" w:styleId="ab">
    <w:name w:val="Emphasis"/>
    <w:basedOn w:val="a0"/>
    <w:uiPriority w:val="20"/>
    <w:qFormat/>
    <w:rsid w:val="0050201E"/>
    <w:rPr>
      <w:i/>
      <w:iCs/>
    </w:rPr>
  </w:style>
</w:styles>
</file>

<file path=word/webSettings.xml><?xml version="1.0" encoding="utf-8"?>
<w:webSettings xmlns:r="http://schemas.openxmlformats.org/officeDocument/2006/relationships" xmlns:w="http://schemas.openxmlformats.org/wordprocessingml/2006/main">
  <w:divs>
    <w:div w:id="498155601">
      <w:bodyDiv w:val="1"/>
      <w:marLeft w:val="0"/>
      <w:marRight w:val="0"/>
      <w:marTop w:val="0"/>
      <w:marBottom w:val="0"/>
      <w:divBdr>
        <w:top w:val="none" w:sz="0" w:space="0" w:color="auto"/>
        <w:left w:val="none" w:sz="0" w:space="0" w:color="auto"/>
        <w:bottom w:val="none" w:sz="0" w:space="0" w:color="auto"/>
        <w:right w:val="none" w:sz="0" w:space="0" w:color="auto"/>
      </w:divBdr>
    </w:div>
    <w:div w:id="956375743">
      <w:bodyDiv w:val="1"/>
      <w:marLeft w:val="0"/>
      <w:marRight w:val="0"/>
      <w:marTop w:val="0"/>
      <w:marBottom w:val="0"/>
      <w:divBdr>
        <w:top w:val="none" w:sz="0" w:space="0" w:color="auto"/>
        <w:left w:val="none" w:sz="0" w:space="0" w:color="auto"/>
        <w:bottom w:val="none" w:sz="0" w:space="0" w:color="auto"/>
        <w:right w:val="none" w:sz="0" w:space="0" w:color="auto"/>
      </w:divBdr>
    </w:div>
    <w:div w:id="976570551">
      <w:bodyDiv w:val="1"/>
      <w:marLeft w:val="0"/>
      <w:marRight w:val="0"/>
      <w:marTop w:val="0"/>
      <w:marBottom w:val="0"/>
      <w:divBdr>
        <w:top w:val="none" w:sz="0" w:space="0" w:color="auto"/>
        <w:left w:val="none" w:sz="0" w:space="0" w:color="auto"/>
        <w:bottom w:val="none" w:sz="0" w:space="0" w:color="auto"/>
        <w:right w:val="none" w:sz="0" w:space="0" w:color="auto"/>
      </w:divBdr>
    </w:div>
    <w:div w:id="1309285544">
      <w:bodyDiv w:val="1"/>
      <w:marLeft w:val="0"/>
      <w:marRight w:val="0"/>
      <w:marTop w:val="0"/>
      <w:marBottom w:val="0"/>
      <w:divBdr>
        <w:top w:val="none" w:sz="0" w:space="0" w:color="auto"/>
        <w:left w:val="none" w:sz="0" w:space="0" w:color="auto"/>
        <w:bottom w:val="none" w:sz="0" w:space="0" w:color="auto"/>
        <w:right w:val="none" w:sz="0" w:space="0" w:color="auto"/>
      </w:divBdr>
    </w:div>
    <w:div w:id="1703555240">
      <w:bodyDiv w:val="1"/>
      <w:marLeft w:val="0"/>
      <w:marRight w:val="0"/>
      <w:marTop w:val="0"/>
      <w:marBottom w:val="0"/>
      <w:divBdr>
        <w:top w:val="none" w:sz="0" w:space="0" w:color="auto"/>
        <w:left w:val="none" w:sz="0" w:space="0" w:color="auto"/>
        <w:bottom w:val="none" w:sz="0" w:space="0" w:color="auto"/>
        <w:right w:val="none" w:sz="0" w:space="0" w:color="auto"/>
      </w:divBdr>
    </w:div>
    <w:div w:id="179112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led.uowm.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uowm.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nured.uow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C0EE-EC03-4ABD-A34E-F7167CFA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518</Words>
  <Characters>2802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Sofos Loisos</dc:creator>
  <cp:lastModifiedBy>doe11</cp:lastModifiedBy>
  <cp:revision>3</cp:revision>
  <cp:lastPrinted>2019-11-27T09:31:00Z</cp:lastPrinted>
  <dcterms:created xsi:type="dcterms:W3CDTF">2020-02-27T09:17:00Z</dcterms:created>
  <dcterms:modified xsi:type="dcterms:W3CDTF">2020-02-27T09:20:00Z</dcterms:modified>
</cp:coreProperties>
</file>