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A3A" w:rsidRDefault="00276A3A">
      <w:pPr>
        <w:rPr>
          <w:lang w:val="en-US"/>
        </w:rPr>
      </w:pPr>
      <w:r>
        <w:rPr>
          <w:noProof/>
          <w:lang w:eastAsia="el-GR"/>
        </w:rPr>
        <w:drawing>
          <wp:anchor distT="0" distB="0" distL="114300" distR="114300" simplePos="0" relativeHeight="251659264" behindDoc="1" locked="0" layoutInCell="1" allowOverlap="1">
            <wp:simplePos x="0" y="0"/>
            <wp:positionH relativeFrom="column">
              <wp:posOffset>-1128395</wp:posOffset>
            </wp:positionH>
            <wp:positionV relativeFrom="paragraph">
              <wp:posOffset>-694690</wp:posOffset>
            </wp:positionV>
            <wp:extent cx="7553960" cy="1261110"/>
            <wp:effectExtent l="19050" t="0" r="8890" b="0"/>
            <wp:wrapNone/>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rotWithShape="1">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872" b="85334"/>
                    <a:stretch/>
                  </pic:blipFill>
                  <pic:spPr bwMode="auto">
                    <a:xfrm>
                      <a:off x="0" y="0"/>
                      <a:ext cx="7553960" cy="126111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276A3A" w:rsidRDefault="00276A3A">
      <w:pPr>
        <w:rPr>
          <w:lang w:val="en-US"/>
        </w:rPr>
      </w:pPr>
    </w:p>
    <w:p w:rsidR="00A97B35" w:rsidRDefault="00A97B35">
      <w:pPr>
        <w:rPr>
          <w:lang w:val="en-US"/>
        </w:rPr>
      </w:pPr>
    </w:p>
    <w:tbl>
      <w:tblPr>
        <w:tblpPr w:leftFromText="180" w:rightFromText="180" w:vertAnchor="text" w:horzAnchor="margin" w:tblpY="140"/>
        <w:tblW w:w="0" w:type="auto"/>
        <w:tblLook w:val="0000"/>
      </w:tblPr>
      <w:tblGrid>
        <w:gridCol w:w="4257"/>
        <w:gridCol w:w="4265"/>
      </w:tblGrid>
      <w:tr w:rsidR="00E1324B" w:rsidRPr="006F2CF5" w:rsidTr="00E30D81">
        <w:tc>
          <w:tcPr>
            <w:tcW w:w="4257" w:type="dxa"/>
          </w:tcPr>
          <w:p w:rsidR="00E1324B" w:rsidRPr="00EB5103" w:rsidRDefault="00E1324B" w:rsidP="0000569E">
            <w:pPr>
              <w:pStyle w:val="Web"/>
              <w:tabs>
                <w:tab w:val="left" w:pos="1475"/>
              </w:tabs>
              <w:spacing w:before="0" w:beforeAutospacing="0" w:after="0" w:afterAutospacing="0"/>
              <w:jc w:val="both"/>
              <w:rPr>
                <w:rFonts w:ascii="Candara" w:hAnsi="Candara" w:cs="Times New Roman"/>
                <w:lang w:val="el-GR"/>
              </w:rPr>
            </w:pPr>
            <w:r>
              <w:rPr>
                <w:rFonts w:ascii="Candara" w:hAnsi="Candara" w:cs="Times New Roman"/>
                <w:lang w:val="el-GR"/>
              </w:rPr>
              <w:t xml:space="preserve">Αρ. Πρωτ. </w:t>
            </w:r>
            <w:r w:rsidR="00E30D81">
              <w:rPr>
                <w:rFonts w:ascii="Candara" w:hAnsi="Candara" w:cs="Times New Roman"/>
                <w:lang w:val="el-GR"/>
              </w:rPr>
              <w:t>162</w:t>
            </w:r>
          </w:p>
        </w:tc>
        <w:tc>
          <w:tcPr>
            <w:tcW w:w="4265" w:type="dxa"/>
          </w:tcPr>
          <w:p w:rsidR="00E1324B" w:rsidRPr="00E1324B" w:rsidRDefault="00E1324B" w:rsidP="0000569E">
            <w:pPr>
              <w:shd w:val="clear" w:color="auto" w:fill="FFFFFF"/>
              <w:jc w:val="both"/>
              <w:rPr>
                <w:rFonts w:ascii="Candara" w:hAnsi="Candara"/>
              </w:rPr>
            </w:pPr>
            <w:r w:rsidRPr="006F2CF5">
              <w:rPr>
                <w:rFonts w:ascii="Candara" w:hAnsi="Candara"/>
              </w:rPr>
              <w:t>Αθήνα</w:t>
            </w:r>
            <w:r>
              <w:rPr>
                <w:rFonts w:ascii="Candara" w:hAnsi="Candara"/>
              </w:rPr>
              <w:t xml:space="preserve"> </w:t>
            </w:r>
            <w:r w:rsidR="00E30D81">
              <w:rPr>
                <w:rFonts w:ascii="Candara" w:hAnsi="Candara"/>
              </w:rPr>
              <w:t>10</w:t>
            </w:r>
            <w:r w:rsidRPr="006F2CF5">
              <w:rPr>
                <w:rFonts w:ascii="Candara" w:hAnsi="Candara"/>
              </w:rPr>
              <w:t>/</w:t>
            </w:r>
            <w:r w:rsidR="00E30D81">
              <w:rPr>
                <w:rFonts w:ascii="Candara" w:hAnsi="Candara"/>
              </w:rPr>
              <w:t>10</w:t>
            </w:r>
            <w:r w:rsidRPr="006F2CF5">
              <w:rPr>
                <w:rFonts w:ascii="Candara" w:hAnsi="Candara"/>
              </w:rPr>
              <w:t>/20</w:t>
            </w:r>
            <w:r>
              <w:rPr>
                <w:rFonts w:ascii="Candara" w:hAnsi="Candara"/>
              </w:rPr>
              <w:t>22</w:t>
            </w:r>
          </w:p>
          <w:p w:rsidR="00E1324B" w:rsidRDefault="00E1324B" w:rsidP="0000569E">
            <w:pPr>
              <w:shd w:val="clear" w:color="auto" w:fill="FFFFFF"/>
              <w:jc w:val="both"/>
              <w:rPr>
                <w:rFonts w:ascii="Candara" w:hAnsi="Candara"/>
              </w:rPr>
            </w:pPr>
            <w:r>
              <w:rPr>
                <w:rFonts w:ascii="Candara" w:hAnsi="Candara"/>
              </w:rPr>
              <w:t xml:space="preserve"> </w:t>
            </w:r>
          </w:p>
          <w:p w:rsidR="00E1324B" w:rsidRDefault="00E1324B" w:rsidP="0000569E">
            <w:pPr>
              <w:shd w:val="clear" w:color="auto" w:fill="FFFFFF"/>
              <w:jc w:val="both"/>
              <w:rPr>
                <w:rFonts w:ascii="Candara" w:hAnsi="Candara"/>
              </w:rPr>
            </w:pPr>
            <w:r>
              <w:rPr>
                <w:rFonts w:ascii="Candara" w:hAnsi="Candara"/>
              </w:rPr>
              <w:t>Προς</w:t>
            </w:r>
          </w:p>
          <w:p w:rsidR="00E1324B" w:rsidRPr="00052151" w:rsidRDefault="00E1324B" w:rsidP="0000569E">
            <w:pPr>
              <w:shd w:val="clear" w:color="auto" w:fill="FFFFFF"/>
              <w:jc w:val="both"/>
              <w:rPr>
                <w:rFonts w:ascii="Candara" w:hAnsi="Candara"/>
              </w:rPr>
            </w:pPr>
            <w:r>
              <w:rPr>
                <w:rFonts w:ascii="Candara" w:hAnsi="Candara"/>
              </w:rPr>
              <w:t>Τους Συλλόγους Εκπαιδευτικών Π.Ε.</w:t>
            </w:r>
          </w:p>
          <w:p w:rsidR="00E1324B" w:rsidRPr="006F2CF5" w:rsidRDefault="00E1324B" w:rsidP="0000569E">
            <w:pPr>
              <w:shd w:val="clear" w:color="auto" w:fill="FFFFFF"/>
              <w:jc w:val="both"/>
              <w:rPr>
                <w:rFonts w:ascii="Candara" w:hAnsi="Candara"/>
              </w:rPr>
            </w:pPr>
          </w:p>
        </w:tc>
      </w:tr>
    </w:tbl>
    <w:p w:rsidR="00EC4542" w:rsidRPr="00546933" w:rsidRDefault="00EC4542" w:rsidP="00EC4542">
      <w:pPr>
        <w:spacing w:after="0"/>
        <w:jc w:val="center"/>
        <w:rPr>
          <w:rFonts w:ascii="Candara" w:hAnsi="Candara" w:cs="Calibri"/>
          <w:b/>
          <w:bCs/>
          <w:sz w:val="24"/>
          <w:szCs w:val="24"/>
        </w:rPr>
      </w:pPr>
      <w:r w:rsidRPr="00546933">
        <w:rPr>
          <w:rFonts w:ascii="Candara" w:hAnsi="Candara" w:cs="Calibri"/>
          <w:b/>
          <w:bCs/>
          <w:sz w:val="24"/>
          <w:szCs w:val="24"/>
        </w:rPr>
        <w:t>Στις απειλές και την τρομοκρατία της πολιτικής ηγεσίας του Υ.ΠΑΙ.Θ. απαντάμε δυναμικά, ΔΕΝ προσαρμοζόμαστε - ΔΕΝ τρομοκρατούμαστε!</w:t>
      </w:r>
    </w:p>
    <w:p w:rsidR="00EC4542" w:rsidRPr="00546933" w:rsidRDefault="00EC4542" w:rsidP="003C16A6">
      <w:pPr>
        <w:spacing w:after="0"/>
        <w:jc w:val="center"/>
        <w:rPr>
          <w:rFonts w:ascii="Candara" w:hAnsi="Candara" w:cs="Calibri"/>
          <w:b/>
          <w:bCs/>
          <w:sz w:val="24"/>
          <w:szCs w:val="24"/>
        </w:rPr>
      </w:pPr>
      <w:proofErr w:type="spellStart"/>
      <w:r w:rsidRPr="00546933">
        <w:rPr>
          <w:rFonts w:ascii="Candara" w:hAnsi="Candara" w:cs="Calibri"/>
          <w:b/>
          <w:bCs/>
          <w:sz w:val="24"/>
          <w:szCs w:val="24"/>
        </w:rPr>
        <w:t>Επαναπροκηρύσσουμε</w:t>
      </w:r>
      <w:proofErr w:type="spellEnd"/>
      <w:r w:rsidRPr="00546933">
        <w:rPr>
          <w:rFonts w:ascii="Candara" w:hAnsi="Candara" w:cs="Calibri"/>
          <w:b/>
          <w:bCs/>
          <w:sz w:val="24"/>
          <w:szCs w:val="24"/>
        </w:rPr>
        <w:t xml:space="preserve"> την Απεργία – Αποχή από τους μέντορες και τους </w:t>
      </w:r>
      <w:proofErr w:type="spellStart"/>
      <w:r w:rsidRPr="00546933">
        <w:rPr>
          <w:rFonts w:ascii="Candara" w:hAnsi="Candara" w:cs="Calibri"/>
          <w:b/>
          <w:bCs/>
          <w:sz w:val="24"/>
          <w:szCs w:val="24"/>
        </w:rPr>
        <w:t>ενδοσχολικούς</w:t>
      </w:r>
      <w:proofErr w:type="spellEnd"/>
      <w:r w:rsidRPr="00546933">
        <w:rPr>
          <w:rFonts w:ascii="Candara" w:hAnsi="Candara" w:cs="Calibri"/>
          <w:b/>
          <w:bCs/>
          <w:sz w:val="24"/>
          <w:szCs w:val="24"/>
        </w:rPr>
        <w:t xml:space="preserve"> συντονιστές.</w:t>
      </w:r>
    </w:p>
    <w:p w:rsidR="00EC4542" w:rsidRPr="003C16A6" w:rsidRDefault="00EC4542" w:rsidP="00EC4542">
      <w:pPr>
        <w:spacing w:after="0"/>
        <w:ind w:firstLine="720"/>
        <w:jc w:val="both"/>
        <w:rPr>
          <w:rFonts w:ascii="Candara" w:hAnsi="Candara" w:cs="Calibri"/>
          <w:sz w:val="24"/>
          <w:szCs w:val="24"/>
        </w:rPr>
      </w:pPr>
    </w:p>
    <w:p w:rsidR="00EC4542" w:rsidRPr="00546933" w:rsidRDefault="00EC4542" w:rsidP="00EC4542">
      <w:pPr>
        <w:spacing w:after="0"/>
        <w:ind w:firstLine="720"/>
        <w:jc w:val="both"/>
        <w:rPr>
          <w:rFonts w:ascii="Candara" w:hAnsi="Candara" w:cs="Calibri"/>
          <w:sz w:val="24"/>
          <w:szCs w:val="24"/>
        </w:rPr>
      </w:pPr>
      <w:r w:rsidRPr="00546933">
        <w:rPr>
          <w:rFonts w:ascii="Candara" w:hAnsi="Candara" w:cs="Calibri"/>
          <w:sz w:val="24"/>
          <w:szCs w:val="24"/>
        </w:rPr>
        <w:t xml:space="preserve">Η πολιτική ηγεσία του Υ.ΠΑΙ.Θ., για μια ακόμη φορά, βλέποντας ότι η συντριπτική πλειοψηφία  των εκπαιδευτικών βρίσκεται απέναντι στους </w:t>
      </w:r>
      <w:proofErr w:type="spellStart"/>
      <w:r w:rsidRPr="00546933">
        <w:rPr>
          <w:rFonts w:ascii="Candara" w:hAnsi="Candara" w:cs="Calibri"/>
          <w:sz w:val="24"/>
          <w:szCs w:val="24"/>
        </w:rPr>
        <w:t>αντιεκπαιδευτικούς</w:t>
      </w:r>
      <w:proofErr w:type="spellEnd"/>
      <w:r w:rsidRPr="00546933">
        <w:rPr>
          <w:rFonts w:ascii="Candara" w:hAnsi="Candara" w:cs="Calibri"/>
          <w:sz w:val="24"/>
          <w:szCs w:val="24"/>
        </w:rPr>
        <w:t xml:space="preserve"> της σχεδιασμούς και στους αντιδραστικούς θεσμούς του «μέντορα» και του «</w:t>
      </w:r>
      <w:proofErr w:type="spellStart"/>
      <w:r w:rsidRPr="00546933">
        <w:rPr>
          <w:rFonts w:ascii="Candara" w:hAnsi="Candara" w:cs="Calibri"/>
          <w:sz w:val="24"/>
          <w:szCs w:val="24"/>
        </w:rPr>
        <w:t>ενδοσχολικού</w:t>
      </w:r>
      <w:proofErr w:type="spellEnd"/>
      <w:r w:rsidRPr="00546933">
        <w:rPr>
          <w:rFonts w:ascii="Candara" w:hAnsi="Candara" w:cs="Calibri"/>
          <w:sz w:val="24"/>
          <w:szCs w:val="24"/>
        </w:rPr>
        <w:t xml:space="preserve"> συντονιστή» κατέφυγε στην προσφιλή της τακτική, τη δικαστική δίωξη, αυτή τη φορά ενάντια στη προκηρυγμένη από την Α.Δ.Ε.Δ.Υ. Απεργία – Αποχή. </w:t>
      </w:r>
    </w:p>
    <w:p w:rsidR="00EC4542" w:rsidRPr="00546933" w:rsidRDefault="00EC4542" w:rsidP="00EC4542">
      <w:pPr>
        <w:spacing w:after="0"/>
        <w:ind w:firstLine="720"/>
        <w:jc w:val="both"/>
        <w:rPr>
          <w:rFonts w:ascii="Candara" w:hAnsi="Candara" w:cs="Calibri"/>
          <w:sz w:val="24"/>
          <w:szCs w:val="24"/>
        </w:rPr>
      </w:pPr>
      <w:r w:rsidRPr="00546933">
        <w:rPr>
          <w:rFonts w:ascii="Candara" w:hAnsi="Candara" w:cs="Calibri"/>
          <w:sz w:val="24"/>
          <w:szCs w:val="24"/>
        </w:rPr>
        <w:t xml:space="preserve">Η πολιτική ηγεσία του Υ.ΠΑΙ.Θ. όταν πρόκειται να σύρει στα δικαστήρια τις αγωνιστικές κινητοποιήσεις είναι αποτελεσματική και γρήγορη. Για μια ακόμη φορά με διαδικασίες </w:t>
      </w:r>
      <w:proofErr w:type="spellStart"/>
      <w:r w:rsidRPr="00546933">
        <w:rPr>
          <w:rStyle w:val="a6"/>
          <w:rFonts w:ascii="Candara" w:hAnsi="Candara" w:cs="Arial"/>
          <w:i w:val="0"/>
          <w:iCs w:val="0"/>
          <w:sz w:val="24"/>
          <w:szCs w:val="24"/>
          <w:shd w:val="clear" w:color="auto" w:fill="FFFFFF"/>
        </w:rPr>
        <w:t>fast</w:t>
      </w:r>
      <w:proofErr w:type="spellEnd"/>
      <w:r w:rsidRPr="00546933">
        <w:rPr>
          <w:rStyle w:val="a6"/>
          <w:rFonts w:ascii="Candara" w:hAnsi="Candara" w:cs="Arial"/>
          <w:i w:val="0"/>
          <w:iCs w:val="0"/>
          <w:sz w:val="24"/>
          <w:szCs w:val="24"/>
          <w:shd w:val="clear" w:color="auto" w:fill="FFFFFF"/>
        </w:rPr>
        <w:t xml:space="preserve"> </w:t>
      </w:r>
      <w:proofErr w:type="spellStart"/>
      <w:r w:rsidRPr="00546933">
        <w:rPr>
          <w:rStyle w:val="a6"/>
          <w:rFonts w:ascii="Candara" w:hAnsi="Candara" w:cs="Arial"/>
          <w:i w:val="0"/>
          <w:iCs w:val="0"/>
          <w:sz w:val="24"/>
          <w:szCs w:val="24"/>
          <w:shd w:val="clear" w:color="auto" w:fill="FFFFFF"/>
        </w:rPr>
        <w:t>track</w:t>
      </w:r>
      <w:proofErr w:type="spellEnd"/>
      <w:r w:rsidRPr="00546933">
        <w:rPr>
          <w:rStyle w:val="a6"/>
          <w:rFonts w:ascii="Candara" w:hAnsi="Candara" w:cs="Arial"/>
          <w:i w:val="0"/>
          <w:iCs w:val="0"/>
          <w:sz w:val="24"/>
          <w:szCs w:val="24"/>
          <w:shd w:val="clear" w:color="auto" w:fill="FFFFFF"/>
        </w:rPr>
        <w:t>,</w:t>
      </w:r>
      <w:r w:rsidRPr="00546933">
        <w:rPr>
          <w:rFonts w:ascii="Candara" w:hAnsi="Candara" w:cs="Calibri"/>
          <w:sz w:val="24"/>
          <w:szCs w:val="24"/>
        </w:rPr>
        <w:t xml:space="preserve"> έγινε η επίδοση του εξώδικου την Τρίτη, η εκδίκαση την Τετάρτη και η δικαστική απόφαση, που έκρινε την απεργία παράνομη αλλά όχι καταχρηστική, βγήκε την Πέμπτη.  </w:t>
      </w:r>
    </w:p>
    <w:p w:rsidR="00EC4542" w:rsidRPr="00546933" w:rsidRDefault="00EC4542" w:rsidP="00EC4542">
      <w:pPr>
        <w:spacing w:after="0"/>
        <w:ind w:firstLine="720"/>
        <w:jc w:val="both"/>
        <w:rPr>
          <w:rFonts w:ascii="Candara" w:hAnsi="Candara" w:cs="Calibri"/>
          <w:sz w:val="24"/>
          <w:szCs w:val="24"/>
        </w:rPr>
      </w:pPr>
      <w:r w:rsidRPr="00546933">
        <w:rPr>
          <w:rFonts w:ascii="Candara" w:hAnsi="Candara" w:cs="Calibri"/>
          <w:sz w:val="24"/>
          <w:szCs w:val="24"/>
        </w:rPr>
        <w:t xml:space="preserve">Δεν πρόκειται να προσαρμοστούμε στον κυβερνητικό αυταρχισμό, την τρομοκρατία και τις προειλημμένες δικαστικές αποφάσεις. Όσες/όσοι παραβρέθηκαν στην προηγούμενη δικαστική προσφυγή διαπίστωσαν ότι οι συνήγοροι του Υ.ΠΑΙ.Θ. δεν μπόρεσαν να διατυπώσουν ούτε ένα επιχείρημα-απάντηση στα ερωτήματα της έδρας για την «παιδαγωγική ζημιά» που προκαλεί η μη υλοποίηση των παραπάνω «καινοτομιών». </w:t>
      </w:r>
    </w:p>
    <w:p w:rsidR="00EC4542" w:rsidRPr="00546933" w:rsidRDefault="00EC4542" w:rsidP="00EC4542">
      <w:pPr>
        <w:spacing w:after="0"/>
        <w:ind w:firstLine="720"/>
        <w:jc w:val="both"/>
        <w:rPr>
          <w:rFonts w:ascii="Candara" w:hAnsi="Candara" w:cs="Calibri"/>
          <w:sz w:val="24"/>
          <w:szCs w:val="24"/>
        </w:rPr>
      </w:pPr>
      <w:r w:rsidRPr="00546933">
        <w:rPr>
          <w:rFonts w:ascii="Candara" w:hAnsi="Candara" w:cs="Calibri"/>
          <w:sz w:val="24"/>
          <w:szCs w:val="24"/>
        </w:rPr>
        <w:t xml:space="preserve">Είναι φανερό ότι αποτελεί κεντρική πολιτική κατεύθυνση η υλοποίηση της αντιλαϊκής – </w:t>
      </w:r>
      <w:proofErr w:type="spellStart"/>
      <w:r w:rsidRPr="00546933">
        <w:rPr>
          <w:rFonts w:ascii="Candara" w:hAnsi="Candara" w:cs="Calibri"/>
          <w:sz w:val="24"/>
          <w:szCs w:val="24"/>
        </w:rPr>
        <w:t>αντιεκπαιδευτικής</w:t>
      </w:r>
      <w:proofErr w:type="spellEnd"/>
      <w:r w:rsidRPr="00546933">
        <w:rPr>
          <w:rFonts w:ascii="Candara" w:hAnsi="Candara" w:cs="Calibri"/>
          <w:sz w:val="24"/>
          <w:szCs w:val="24"/>
        </w:rPr>
        <w:t xml:space="preserve"> πολιτικής με τον αυταρχισμό και την τρομοκρατία και σε αυτό τον βωμό έχουν επιστρατευτεί όλα τα μέσα! Αυτό όμως, αποτελεί απόδειξη της ήττας και της κυβέρνησης της Ν.Δ. και της πολιτικής ηγεσίας του Υ.ΠΑΙ.Θ. </w:t>
      </w:r>
    </w:p>
    <w:p w:rsidR="00EC4542" w:rsidRPr="00546933" w:rsidRDefault="00EC4542" w:rsidP="00EC4542">
      <w:pPr>
        <w:spacing w:after="0"/>
        <w:ind w:firstLine="720"/>
        <w:jc w:val="both"/>
        <w:rPr>
          <w:rFonts w:ascii="Candara" w:hAnsi="Candara" w:cs="Calibri"/>
          <w:sz w:val="24"/>
          <w:szCs w:val="24"/>
        </w:rPr>
      </w:pPr>
      <w:r w:rsidRPr="00546933">
        <w:rPr>
          <w:rFonts w:ascii="Candara" w:hAnsi="Candara" w:cs="Calibri"/>
          <w:sz w:val="24"/>
          <w:szCs w:val="24"/>
        </w:rPr>
        <w:lastRenderedPageBreak/>
        <w:t xml:space="preserve">Όσα ψέματα, συκοφαντίες, ένδικα μέσα, τρομοκρατία και καταστολή και να χρησιμοποιήσει το Υ.ΠΑΙ.Θ., ολόκληρη η κοινωνία πλέον γνωρίζει ποιοι είναι δίπλα στα παιδιά της και ποιοι απέναντι.  </w:t>
      </w:r>
    </w:p>
    <w:p w:rsidR="00EC4542" w:rsidRPr="00546933" w:rsidRDefault="00EC4542" w:rsidP="00EC4542">
      <w:pPr>
        <w:spacing w:after="0"/>
        <w:jc w:val="both"/>
        <w:rPr>
          <w:rFonts w:ascii="Candara" w:hAnsi="Candara" w:cs="Calibri"/>
          <w:sz w:val="24"/>
          <w:szCs w:val="24"/>
        </w:rPr>
      </w:pPr>
      <w:proofErr w:type="spellStart"/>
      <w:r w:rsidRPr="00546933">
        <w:rPr>
          <w:rFonts w:ascii="Candara" w:hAnsi="Candara" w:cs="Calibri"/>
          <w:sz w:val="24"/>
          <w:szCs w:val="24"/>
        </w:rPr>
        <w:t>Συναδέλφισσες</w:t>
      </w:r>
      <w:proofErr w:type="spellEnd"/>
      <w:r w:rsidRPr="00546933">
        <w:rPr>
          <w:rFonts w:ascii="Candara" w:hAnsi="Candara" w:cs="Calibri"/>
          <w:sz w:val="24"/>
          <w:szCs w:val="24"/>
        </w:rPr>
        <w:t>, συνάδελφοι</w:t>
      </w:r>
    </w:p>
    <w:p w:rsidR="00EC4542" w:rsidRPr="00546933" w:rsidRDefault="00EC4542" w:rsidP="00EC4542">
      <w:pPr>
        <w:spacing w:after="0"/>
        <w:ind w:firstLine="720"/>
        <w:jc w:val="both"/>
        <w:rPr>
          <w:rFonts w:ascii="Candara" w:hAnsi="Candara" w:cs="Calibri"/>
          <w:b/>
          <w:bCs/>
          <w:sz w:val="24"/>
          <w:szCs w:val="24"/>
        </w:rPr>
      </w:pPr>
      <w:r w:rsidRPr="00546933">
        <w:rPr>
          <w:rFonts w:ascii="Candara" w:hAnsi="Candara" w:cs="Calibri"/>
          <w:b/>
          <w:bCs/>
          <w:sz w:val="24"/>
          <w:szCs w:val="24"/>
        </w:rPr>
        <w:t xml:space="preserve">Μετά την απόφαση του Δικαστηρίου να κηρύξει παράνομη την Απεργία – Αποχή, το Δ.Σ. της Δ.Ο.Ε. συνεδρίασε έκτακτα και αποφάσισε να </w:t>
      </w:r>
      <w:proofErr w:type="spellStart"/>
      <w:r w:rsidRPr="00546933">
        <w:rPr>
          <w:rFonts w:ascii="Candara" w:hAnsi="Candara" w:cs="Calibri"/>
          <w:b/>
          <w:bCs/>
          <w:sz w:val="24"/>
          <w:szCs w:val="24"/>
        </w:rPr>
        <w:t>επαναπροκηρύξει</w:t>
      </w:r>
      <w:proofErr w:type="spellEnd"/>
      <w:r w:rsidRPr="00546933">
        <w:rPr>
          <w:rFonts w:ascii="Candara" w:hAnsi="Candara" w:cs="Calibri"/>
          <w:b/>
          <w:bCs/>
          <w:sz w:val="24"/>
          <w:szCs w:val="24"/>
        </w:rPr>
        <w:t xml:space="preserve"> την Απεργία – Αποχή από τα καθήκοντα του μέντορα και του </w:t>
      </w:r>
      <w:proofErr w:type="spellStart"/>
      <w:r w:rsidRPr="00546933">
        <w:rPr>
          <w:rFonts w:ascii="Candara" w:hAnsi="Candara" w:cs="Calibri"/>
          <w:b/>
          <w:bCs/>
          <w:sz w:val="24"/>
          <w:szCs w:val="24"/>
        </w:rPr>
        <w:t>ενδοσχολικού</w:t>
      </w:r>
      <w:proofErr w:type="spellEnd"/>
      <w:r w:rsidRPr="00546933">
        <w:rPr>
          <w:rFonts w:ascii="Candara" w:hAnsi="Candara" w:cs="Calibri"/>
          <w:b/>
          <w:bCs/>
          <w:sz w:val="24"/>
          <w:szCs w:val="24"/>
        </w:rPr>
        <w:t xml:space="preserve"> συντονιστή.</w:t>
      </w:r>
    </w:p>
    <w:p w:rsidR="00EC4542" w:rsidRPr="00546933" w:rsidRDefault="00EC4542" w:rsidP="00EC4542">
      <w:pPr>
        <w:spacing w:after="0"/>
        <w:ind w:firstLine="720"/>
        <w:jc w:val="both"/>
        <w:rPr>
          <w:rFonts w:ascii="Candara" w:hAnsi="Candara" w:cs="Calibri"/>
          <w:b/>
          <w:bCs/>
          <w:sz w:val="24"/>
          <w:szCs w:val="24"/>
        </w:rPr>
      </w:pPr>
      <w:r w:rsidRPr="00546933">
        <w:rPr>
          <w:rFonts w:ascii="Candara" w:hAnsi="Candara" w:cs="Calibri"/>
          <w:b/>
          <w:bCs/>
          <w:sz w:val="24"/>
          <w:szCs w:val="24"/>
        </w:rPr>
        <w:t>Η τρομοκρατία και ο αυταρχισμός δε θα περάσουν!</w:t>
      </w:r>
    </w:p>
    <w:p w:rsidR="00EC4542" w:rsidRPr="00546933" w:rsidRDefault="00EC4542" w:rsidP="00EC4542">
      <w:pPr>
        <w:spacing w:after="0"/>
        <w:ind w:firstLine="720"/>
        <w:jc w:val="both"/>
        <w:rPr>
          <w:rFonts w:ascii="Candara" w:hAnsi="Candara" w:cs="Calibri"/>
          <w:sz w:val="24"/>
          <w:szCs w:val="24"/>
        </w:rPr>
      </w:pPr>
      <w:r w:rsidRPr="00546933">
        <w:rPr>
          <w:rFonts w:ascii="Candara" w:hAnsi="Candara" w:cs="Calibri"/>
          <w:sz w:val="24"/>
          <w:szCs w:val="24"/>
        </w:rPr>
        <w:t xml:space="preserve">Συνεχίζουμε αποφασιστικά, δεν προχωράμε σε κανένα ορισμό μεντόρων και </w:t>
      </w:r>
      <w:proofErr w:type="spellStart"/>
      <w:r w:rsidRPr="00546933">
        <w:rPr>
          <w:rFonts w:ascii="Candara" w:hAnsi="Candara" w:cs="Calibri"/>
          <w:sz w:val="24"/>
          <w:szCs w:val="24"/>
        </w:rPr>
        <w:t>ενδοσχολικών</w:t>
      </w:r>
      <w:proofErr w:type="spellEnd"/>
      <w:r w:rsidRPr="00546933">
        <w:rPr>
          <w:rFonts w:ascii="Candara" w:hAnsi="Candara" w:cs="Calibri"/>
          <w:sz w:val="24"/>
          <w:szCs w:val="24"/>
        </w:rPr>
        <w:t xml:space="preserve"> συντονιστών. Άμεσα η Δ.Ο.Ε. καταθέτει νέο εξώδικο για την </w:t>
      </w:r>
      <w:proofErr w:type="spellStart"/>
      <w:r w:rsidRPr="00546933">
        <w:rPr>
          <w:rFonts w:ascii="Candara" w:hAnsi="Candara" w:cs="Calibri"/>
          <w:sz w:val="24"/>
          <w:szCs w:val="24"/>
        </w:rPr>
        <w:t>επαναπροκήρυξη</w:t>
      </w:r>
      <w:proofErr w:type="spellEnd"/>
      <w:r w:rsidRPr="00546933">
        <w:rPr>
          <w:rFonts w:ascii="Candara" w:hAnsi="Candara" w:cs="Calibri"/>
          <w:sz w:val="24"/>
          <w:szCs w:val="24"/>
        </w:rPr>
        <w:t xml:space="preserve"> της Απεργίας – Αποχής. Ισχύει στο ακέραιο η δήλωση συμμετοχής στην απεργία – αποχή που έχουν υπογράψει οι </w:t>
      </w:r>
      <w:proofErr w:type="spellStart"/>
      <w:r w:rsidRPr="00546933">
        <w:rPr>
          <w:rFonts w:ascii="Candara" w:hAnsi="Candara" w:cs="Calibri"/>
          <w:sz w:val="24"/>
          <w:szCs w:val="24"/>
        </w:rPr>
        <w:t>συναδέλφισσες</w:t>
      </w:r>
      <w:proofErr w:type="spellEnd"/>
      <w:r w:rsidRPr="00546933">
        <w:rPr>
          <w:rFonts w:ascii="Candara" w:hAnsi="Candara" w:cs="Calibri"/>
          <w:sz w:val="24"/>
          <w:szCs w:val="24"/>
        </w:rPr>
        <w:t xml:space="preserve">/οι! </w:t>
      </w:r>
    </w:p>
    <w:p w:rsidR="00EC4542" w:rsidRPr="00546933" w:rsidRDefault="00EC4542" w:rsidP="00EC4542">
      <w:pPr>
        <w:spacing w:after="0"/>
        <w:ind w:firstLine="720"/>
        <w:jc w:val="both"/>
        <w:rPr>
          <w:rFonts w:ascii="Candara" w:hAnsi="Candara" w:cs="Calibri"/>
          <w:sz w:val="24"/>
          <w:szCs w:val="24"/>
        </w:rPr>
      </w:pPr>
      <w:r w:rsidRPr="00546933">
        <w:rPr>
          <w:rFonts w:ascii="Candara" w:hAnsi="Candara" w:cs="Calibri"/>
          <w:sz w:val="24"/>
          <w:szCs w:val="24"/>
        </w:rPr>
        <w:t xml:space="preserve">Το Δ.Σ. της Δ.Ο.Ε. καλεί όλες και όλους σε ακόμα πιο μαζική συμμετοχή στην απεργία – αποχή. Η δύναμή μας είναι η ενότητά μας, η αποφασιστικότητά μας, η μαζικότητα, η συσπείρωση των συλλόγων διδασκόντων σε κάθε σχολείο. </w:t>
      </w:r>
    </w:p>
    <w:p w:rsidR="00EC4542" w:rsidRPr="00546933" w:rsidRDefault="00EC4542" w:rsidP="00EC4542">
      <w:pPr>
        <w:spacing w:after="0"/>
        <w:ind w:firstLine="720"/>
        <w:jc w:val="both"/>
        <w:rPr>
          <w:rFonts w:ascii="Candara" w:hAnsi="Candara" w:cs="Calibri"/>
          <w:sz w:val="24"/>
          <w:szCs w:val="24"/>
        </w:rPr>
      </w:pPr>
      <w:r w:rsidRPr="00546933">
        <w:rPr>
          <w:rFonts w:ascii="Candara" w:hAnsi="Candara" w:cs="Calibri"/>
          <w:sz w:val="24"/>
          <w:szCs w:val="24"/>
        </w:rPr>
        <w:t xml:space="preserve">Σε κάθε «χτύπημα» της κυβέρνησης και της πολιτικής ηγεσίας του Υ.ΠΑΙ.Θ., εμείς απαντάμε μαχητικά και δυναμώνουμε τον αγώνα μας! Με συσπείρωση στα σωματεία μας και την Ομοσπονδία, συλλογικά αντιστεκόμαστε στην υποβάθμιση του παιδαγωγικού μας έργου, την απαξίωση των συλλόγων διδασκόντων, την κατηγοριοποίηση σχολείων, μαθητών και εκπαιδευτικών. </w:t>
      </w:r>
    </w:p>
    <w:p w:rsidR="00EC4542" w:rsidRPr="00546933" w:rsidRDefault="00EC4542" w:rsidP="00EC4542">
      <w:pPr>
        <w:spacing w:after="0"/>
        <w:ind w:firstLine="720"/>
        <w:jc w:val="both"/>
        <w:rPr>
          <w:rFonts w:ascii="Candara" w:hAnsi="Candara" w:cs="Calibri"/>
          <w:sz w:val="24"/>
          <w:szCs w:val="24"/>
        </w:rPr>
      </w:pPr>
      <w:r w:rsidRPr="00546933">
        <w:rPr>
          <w:rFonts w:ascii="Candara" w:hAnsi="Candara" w:cs="Calibri"/>
          <w:sz w:val="24"/>
          <w:szCs w:val="24"/>
        </w:rPr>
        <w:t xml:space="preserve">Απευθυνόμαστε ανοιχτά και δημόσια προς τους γονείς και όλη την κοινωνία για τους πραγματικούς και ουσιαστικούς λόγους που αντιστεκόμαστε στους δήθεν «καινοτόμους» θεσμούς των μεντόρων και </w:t>
      </w:r>
      <w:proofErr w:type="spellStart"/>
      <w:r w:rsidRPr="00546933">
        <w:rPr>
          <w:rFonts w:ascii="Candara" w:hAnsi="Candara" w:cs="Calibri"/>
          <w:sz w:val="24"/>
          <w:szCs w:val="24"/>
        </w:rPr>
        <w:t>ενδοσχολικών</w:t>
      </w:r>
      <w:proofErr w:type="spellEnd"/>
      <w:r w:rsidRPr="00546933">
        <w:rPr>
          <w:rFonts w:ascii="Candara" w:hAnsi="Candara" w:cs="Calibri"/>
          <w:sz w:val="24"/>
          <w:szCs w:val="24"/>
        </w:rPr>
        <w:t xml:space="preserve"> συντονιστών απαντώντας και στα διάφορα γνωστά παπαγαλάκια των Μ.Μ.Ε. που έχουν αναλάβει εργολαβικά τη συκοφάντηση των εκπαιδευτικών και τη διαστρέβλωση των πραγματικών θέσεων του εκπαιδευτικού κινήματος και της Ομοσπονδίας.   </w:t>
      </w:r>
      <w:r w:rsidRPr="00546933">
        <w:rPr>
          <w:rFonts w:ascii="Candara" w:hAnsi="Candara" w:cs="Calibri"/>
          <w:sz w:val="24"/>
          <w:szCs w:val="24"/>
        </w:rPr>
        <w:br/>
      </w:r>
      <w:r w:rsidRPr="003C16A6">
        <w:rPr>
          <w:rFonts w:ascii="Candara" w:hAnsi="Candara" w:cs="Calibri"/>
          <w:sz w:val="24"/>
          <w:szCs w:val="24"/>
        </w:rPr>
        <w:tab/>
      </w:r>
      <w:r w:rsidRPr="00546933">
        <w:rPr>
          <w:rFonts w:ascii="Candara" w:hAnsi="Candara" w:cs="Calibri"/>
          <w:sz w:val="24"/>
          <w:szCs w:val="24"/>
        </w:rPr>
        <w:t xml:space="preserve">Αγωνιζόμαστε για δημόσιο δωρεάν σχολείο για όλο τον λαό. </w:t>
      </w:r>
    </w:p>
    <w:p w:rsidR="00276A3A" w:rsidRPr="00E30D81" w:rsidRDefault="00355FD8" w:rsidP="00EC4542">
      <w:pPr>
        <w:spacing w:after="0"/>
        <w:jc w:val="both"/>
        <w:rPr>
          <w:rFonts w:ascii="Candara" w:hAnsi="Candara"/>
          <w:sz w:val="24"/>
          <w:szCs w:val="24"/>
          <w:lang w:val="en-US"/>
        </w:rPr>
      </w:pPr>
      <w:r w:rsidRPr="00E30D81">
        <w:rPr>
          <w:rFonts w:ascii="Candara" w:hAnsi="Candara"/>
          <w:noProof/>
          <w:sz w:val="24"/>
          <w:szCs w:val="24"/>
          <w:lang w:eastAsia="el-GR"/>
        </w:rPr>
        <w:drawing>
          <wp:inline distT="0" distB="0" distL="0" distR="0">
            <wp:extent cx="5276215" cy="2014855"/>
            <wp:effectExtent l="19050" t="0" r="635" b="0"/>
            <wp:docPr id="2" name="Εικόνα 1" descr="C:\Users\doe11\Desktop\DOE YPOGRAFES 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e11\Desktop\DOE YPOGRAFES 2022.jpg"/>
                    <pic:cNvPicPr>
                      <a:picLocks noChangeAspect="1" noChangeArrowheads="1"/>
                    </pic:cNvPicPr>
                  </pic:nvPicPr>
                  <pic:blipFill>
                    <a:blip r:embed="rId7" cstate="print"/>
                    <a:srcRect/>
                    <a:stretch>
                      <a:fillRect/>
                    </a:stretch>
                  </pic:blipFill>
                  <pic:spPr bwMode="auto">
                    <a:xfrm>
                      <a:off x="0" y="0"/>
                      <a:ext cx="5276215" cy="2014855"/>
                    </a:xfrm>
                    <a:prstGeom prst="rect">
                      <a:avLst/>
                    </a:prstGeom>
                    <a:noFill/>
                    <a:ln w="9525">
                      <a:noFill/>
                      <a:miter lim="800000"/>
                      <a:headEnd/>
                      <a:tailEnd/>
                    </a:ln>
                  </pic:spPr>
                </pic:pic>
              </a:graphicData>
            </a:graphic>
          </wp:inline>
        </w:drawing>
      </w:r>
    </w:p>
    <w:sectPr w:rsidR="00276A3A" w:rsidRPr="00E30D81" w:rsidSect="00A97B3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A3A" w:rsidRDefault="00276A3A" w:rsidP="00276A3A">
      <w:pPr>
        <w:spacing w:after="0" w:line="240" w:lineRule="auto"/>
      </w:pPr>
      <w:r>
        <w:separator/>
      </w:r>
    </w:p>
  </w:endnote>
  <w:endnote w:type="continuationSeparator" w:id="0">
    <w:p w:rsidR="00276A3A" w:rsidRDefault="00276A3A" w:rsidP="00276A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A3A" w:rsidRDefault="00276A3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A3A" w:rsidRDefault="00276A3A">
    <w:pPr>
      <w:pStyle w:val="a4"/>
    </w:pPr>
    <w:r w:rsidRPr="00276A3A">
      <w:rPr>
        <w:noProof/>
        <w:lang w:eastAsia="el-GR"/>
      </w:rPr>
      <w:drawing>
        <wp:anchor distT="0" distB="0" distL="114300" distR="114300" simplePos="0" relativeHeight="251659264" behindDoc="1" locked="0" layoutInCell="1" allowOverlap="1">
          <wp:simplePos x="0" y="0"/>
          <wp:positionH relativeFrom="column">
            <wp:posOffset>-1128330</wp:posOffset>
          </wp:positionH>
          <wp:positionV relativeFrom="paragraph">
            <wp:posOffset>269311</wp:posOffset>
          </wp:positionV>
          <wp:extent cx="1392144" cy="594021"/>
          <wp:effectExtent l="0" t="0" r="635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2497" r="81569"/>
                  <a:stretch/>
                </pic:blipFill>
                <pic:spPr bwMode="auto">
                  <a:xfrm>
                    <a:off x="0" y="0"/>
                    <a:ext cx="1392629" cy="594973"/>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276A3A" w:rsidRDefault="00276A3A">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A3A" w:rsidRDefault="00276A3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A3A" w:rsidRDefault="00276A3A" w:rsidP="00276A3A">
      <w:pPr>
        <w:spacing w:after="0" w:line="240" w:lineRule="auto"/>
      </w:pPr>
      <w:r>
        <w:separator/>
      </w:r>
    </w:p>
  </w:footnote>
  <w:footnote w:type="continuationSeparator" w:id="0">
    <w:p w:rsidR="00276A3A" w:rsidRDefault="00276A3A" w:rsidP="00276A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A3A" w:rsidRDefault="00276A3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A3A" w:rsidRDefault="00276A3A">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A3A" w:rsidRDefault="00276A3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5"/>
  <w:proofState w:spelling="clean" w:grammar="clean"/>
  <w:defaultTabStop w:val="720"/>
  <w:characterSpacingControl w:val="doNotCompress"/>
  <w:footnotePr>
    <w:footnote w:id="-1"/>
    <w:footnote w:id="0"/>
  </w:footnotePr>
  <w:endnotePr>
    <w:endnote w:id="-1"/>
    <w:endnote w:id="0"/>
  </w:endnotePr>
  <w:compat/>
  <w:rsids>
    <w:rsidRoot w:val="00EA364B"/>
    <w:rsid w:val="00094E4D"/>
    <w:rsid w:val="000973ED"/>
    <w:rsid w:val="000B7A81"/>
    <w:rsid w:val="00104919"/>
    <w:rsid w:val="00142B48"/>
    <w:rsid w:val="001629FB"/>
    <w:rsid w:val="00181E06"/>
    <w:rsid w:val="001C14CB"/>
    <w:rsid w:val="001D550A"/>
    <w:rsid w:val="00201331"/>
    <w:rsid w:val="00215324"/>
    <w:rsid w:val="00247057"/>
    <w:rsid w:val="00276A3A"/>
    <w:rsid w:val="00276C3A"/>
    <w:rsid w:val="0028671B"/>
    <w:rsid w:val="002D3355"/>
    <w:rsid w:val="002E01D8"/>
    <w:rsid w:val="002E71EF"/>
    <w:rsid w:val="002F2E95"/>
    <w:rsid w:val="002F36DF"/>
    <w:rsid w:val="0031721D"/>
    <w:rsid w:val="00323B16"/>
    <w:rsid w:val="003250AB"/>
    <w:rsid w:val="00326D16"/>
    <w:rsid w:val="00355FD8"/>
    <w:rsid w:val="00385D38"/>
    <w:rsid w:val="003942AC"/>
    <w:rsid w:val="003B3109"/>
    <w:rsid w:val="003C16A6"/>
    <w:rsid w:val="003F11B5"/>
    <w:rsid w:val="004021F8"/>
    <w:rsid w:val="004443BF"/>
    <w:rsid w:val="00475344"/>
    <w:rsid w:val="00483791"/>
    <w:rsid w:val="004B0466"/>
    <w:rsid w:val="004B0533"/>
    <w:rsid w:val="004B0ADA"/>
    <w:rsid w:val="004C523E"/>
    <w:rsid w:val="004E68EA"/>
    <w:rsid w:val="004F3C1E"/>
    <w:rsid w:val="004F6EB6"/>
    <w:rsid w:val="0050153F"/>
    <w:rsid w:val="00583781"/>
    <w:rsid w:val="005966CA"/>
    <w:rsid w:val="005C62DA"/>
    <w:rsid w:val="005E2317"/>
    <w:rsid w:val="005F68CB"/>
    <w:rsid w:val="00610509"/>
    <w:rsid w:val="006224CB"/>
    <w:rsid w:val="00627438"/>
    <w:rsid w:val="006820C0"/>
    <w:rsid w:val="006B3EAE"/>
    <w:rsid w:val="006C6A17"/>
    <w:rsid w:val="006D6683"/>
    <w:rsid w:val="006E5449"/>
    <w:rsid w:val="00737071"/>
    <w:rsid w:val="007A03A6"/>
    <w:rsid w:val="007B1FBD"/>
    <w:rsid w:val="007D5F43"/>
    <w:rsid w:val="007E631B"/>
    <w:rsid w:val="007F6A09"/>
    <w:rsid w:val="00811653"/>
    <w:rsid w:val="00827EAF"/>
    <w:rsid w:val="00851D60"/>
    <w:rsid w:val="00874F8B"/>
    <w:rsid w:val="008902F0"/>
    <w:rsid w:val="00892AEC"/>
    <w:rsid w:val="008B0E81"/>
    <w:rsid w:val="008D71C5"/>
    <w:rsid w:val="0090101E"/>
    <w:rsid w:val="00933037"/>
    <w:rsid w:val="00937304"/>
    <w:rsid w:val="00941F95"/>
    <w:rsid w:val="00942E48"/>
    <w:rsid w:val="009D0798"/>
    <w:rsid w:val="009F2E44"/>
    <w:rsid w:val="00A13308"/>
    <w:rsid w:val="00A65D21"/>
    <w:rsid w:val="00A97B35"/>
    <w:rsid w:val="00AF14CD"/>
    <w:rsid w:val="00AF3007"/>
    <w:rsid w:val="00B66F01"/>
    <w:rsid w:val="00B76617"/>
    <w:rsid w:val="00BA3483"/>
    <w:rsid w:val="00BC1BD7"/>
    <w:rsid w:val="00BD0D37"/>
    <w:rsid w:val="00BE0D0F"/>
    <w:rsid w:val="00BF6B1D"/>
    <w:rsid w:val="00C04F0A"/>
    <w:rsid w:val="00C44435"/>
    <w:rsid w:val="00C8151F"/>
    <w:rsid w:val="00C84367"/>
    <w:rsid w:val="00C86B61"/>
    <w:rsid w:val="00D021ED"/>
    <w:rsid w:val="00D07B5E"/>
    <w:rsid w:val="00D14592"/>
    <w:rsid w:val="00D22B20"/>
    <w:rsid w:val="00D61DB3"/>
    <w:rsid w:val="00DD6418"/>
    <w:rsid w:val="00DE5AD8"/>
    <w:rsid w:val="00E1324B"/>
    <w:rsid w:val="00E270B9"/>
    <w:rsid w:val="00E30D81"/>
    <w:rsid w:val="00E440A5"/>
    <w:rsid w:val="00E65C6F"/>
    <w:rsid w:val="00E7471A"/>
    <w:rsid w:val="00EA2083"/>
    <w:rsid w:val="00EA364B"/>
    <w:rsid w:val="00EA71DD"/>
    <w:rsid w:val="00EB3F89"/>
    <w:rsid w:val="00EC4542"/>
    <w:rsid w:val="00ED3B91"/>
    <w:rsid w:val="00F2696C"/>
    <w:rsid w:val="00F40877"/>
    <w:rsid w:val="00F43122"/>
    <w:rsid w:val="00F56E3F"/>
    <w:rsid w:val="00F70992"/>
    <w:rsid w:val="00F85B58"/>
    <w:rsid w:val="00F95FC6"/>
    <w:rsid w:val="00FA5E63"/>
    <w:rsid w:val="00FD543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B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76A3A"/>
    <w:pPr>
      <w:tabs>
        <w:tab w:val="center" w:pos="4153"/>
        <w:tab w:val="right" w:pos="8306"/>
      </w:tabs>
      <w:spacing w:after="0" w:line="240" w:lineRule="auto"/>
    </w:pPr>
  </w:style>
  <w:style w:type="character" w:customStyle="1" w:styleId="Char">
    <w:name w:val="Κεφαλίδα Char"/>
    <w:basedOn w:val="a0"/>
    <w:link w:val="a3"/>
    <w:uiPriority w:val="99"/>
    <w:semiHidden/>
    <w:rsid w:val="00276A3A"/>
  </w:style>
  <w:style w:type="paragraph" w:styleId="a4">
    <w:name w:val="footer"/>
    <w:basedOn w:val="a"/>
    <w:link w:val="Char0"/>
    <w:uiPriority w:val="99"/>
    <w:unhideWhenUsed/>
    <w:rsid w:val="00276A3A"/>
    <w:pPr>
      <w:tabs>
        <w:tab w:val="center" w:pos="4153"/>
        <w:tab w:val="right" w:pos="8306"/>
      </w:tabs>
      <w:spacing w:after="0" w:line="240" w:lineRule="auto"/>
    </w:pPr>
  </w:style>
  <w:style w:type="character" w:customStyle="1" w:styleId="Char0">
    <w:name w:val="Υποσέλιδο Char"/>
    <w:basedOn w:val="a0"/>
    <w:link w:val="a4"/>
    <w:uiPriority w:val="99"/>
    <w:rsid w:val="00276A3A"/>
  </w:style>
  <w:style w:type="paragraph" w:styleId="a5">
    <w:name w:val="Balloon Text"/>
    <w:basedOn w:val="a"/>
    <w:link w:val="Char1"/>
    <w:uiPriority w:val="99"/>
    <w:semiHidden/>
    <w:unhideWhenUsed/>
    <w:rsid w:val="00276A3A"/>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276A3A"/>
    <w:rPr>
      <w:rFonts w:ascii="Tahoma" w:hAnsi="Tahoma" w:cs="Tahoma"/>
      <w:sz w:val="16"/>
      <w:szCs w:val="16"/>
    </w:rPr>
  </w:style>
  <w:style w:type="paragraph" w:styleId="Web">
    <w:name w:val="Normal (Web)"/>
    <w:basedOn w:val="a"/>
    <w:uiPriority w:val="99"/>
    <w:semiHidden/>
    <w:rsid w:val="00E1324B"/>
    <w:pPr>
      <w:spacing w:before="100" w:beforeAutospacing="1" w:after="100" w:afterAutospacing="1" w:line="240" w:lineRule="auto"/>
    </w:pPr>
    <w:rPr>
      <w:rFonts w:ascii="Arial Unicode MS" w:eastAsia="Arial Unicode MS" w:hAnsi="Arial Unicode MS" w:cs="Arial Unicode MS"/>
      <w:sz w:val="24"/>
      <w:szCs w:val="24"/>
      <w:lang w:val="en-GB"/>
    </w:rPr>
  </w:style>
  <w:style w:type="character" w:styleId="a6">
    <w:name w:val="Emphasis"/>
    <w:basedOn w:val="a0"/>
    <w:uiPriority w:val="20"/>
    <w:qFormat/>
    <w:rsid w:val="00E30D81"/>
    <w:rPr>
      <w:i/>
      <w:iCs/>
    </w:rPr>
  </w:style>
</w:styles>
</file>

<file path=word/webSettings.xml><?xml version="1.0" encoding="utf-8"?>
<w:webSettings xmlns:r="http://schemas.openxmlformats.org/officeDocument/2006/relationships" xmlns:w="http://schemas.openxmlformats.org/wordprocessingml/2006/main">
  <w:divs>
    <w:div w:id="167001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555</Words>
  <Characters>2998</Characters>
  <Application>Microsoft Office Word</Application>
  <DocSecurity>0</DocSecurity>
  <Lines>24</Lines>
  <Paragraphs>7</Paragraphs>
  <ScaleCrop>false</ScaleCrop>
  <Company/>
  <LinksUpToDate>false</LinksUpToDate>
  <CharactersWithSpaces>3546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doe11</dc:creator>
  <cp:lastModifiedBy>doe11</cp:lastModifiedBy>
  <cp:revision>5</cp:revision>
  <dcterms:created xsi:type="dcterms:W3CDTF">2022-10-10T04:56:00Z</dcterms:created>
  <dcterms:modified xsi:type="dcterms:W3CDTF">2022-10-10T05:15:00Z</dcterms:modified>
</cp:coreProperties>
</file>